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3A23">
      <w:pPr>
        <w:spacing w:line="567" w:lineRule="exact"/>
        <w:jc w:val="center"/>
        <w:rPr>
          <w:b/>
          <w:bCs/>
          <w:spacing w:val="80"/>
          <w:sz w:val="52"/>
        </w:rPr>
      </w:pPr>
      <w:r>
        <w:rPr>
          <w:sz w:val="5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-257175</wp:posOffset>
                </wp:positionV>
                <wp:extent cx="2514600" cy="774700"/>
                <wp:effectExtent l="0" t="0" r="0" b="63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774700"/>
                          <a:chOff x="9949" y="2298"/>
                          <a:chExt cx="3960" cy="1220"/>
                        </a:xfrm>
                      </wpg:grpSpPr>
                      <pic:pic xmlns:pic="http://schemas.openxmlformats.org/drawingml/2006/picture">
                        <pic:nvPicPr>
                          <pic:cNvPr id="98" name="图片 7" descr="说明: 微信图片_20200928102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3999" t="4861" r="5600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12760" y="2298"/>
                            <a:ext cx="1149" cy="12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949" y="2388"/>
                            <a:ext cx="2620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1pt;margin-top:-20.25pt;height:61pt;width:198pt;z-index:251661312;mso-width-relative:page;mso-height-relative:page;" coordorigin="9949,2298" coordsize="3960,1220" o:gfxdata="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">
                <o:lock v:ext="edit" aspectratio="f"/>
                <v:shape id="图片 7" o:spid="_x0000_s1026" o:spt="75" alt="说明: 微信图片_20200928102157" type="#_x0000_t75" style="position:absolute;left:12760;top:2298;height:1220;width:1149;" filled="f" o:preferrelative="t" stroked="f" coordsize="21600,21600" o:gfxdata="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jj6b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r:id="rId14" cropleft="2621f" croptop="3186f" cropright="3670f" cropbottom="8192f" o:title=""/>
                  <o:lock v:ext="edit" aspectratio="t"/>
                </v:shape>
                <v:shape id="_x0000_s1026" o:spid="_x0000_s1026" o:spt="75" type="#_x0000_t75" style="position:absolute;left:9949;top:2388;height:1127;width:2620;" filled="f" o:preferrelative="t" stroked="f" coordsize="21600,21600" o:gfxdata="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eur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5" o:title=""/>
                  <o:lock v:ext="edit" aspectratio="t"/>
                </v:shape>
              </v:group>
            </w:pict>
          </mc:Fallback>
        </mc:AlternateContent>
      </w:r>
    </w:p>
    <w:p w14:paraId="2B9EB3DB">
      <w:pPr>
        <w:spacing w:line="567" w:lineRule="exact"/>
        <w:jc w:val="center"/>
        <w:rPr>
          <w:b/>
          <w:bCs/>
          <w:spacing w:val="80"/>
          <w:sz w:val="52"/>
        </w:rPr>
      </w:pPr>
    </w:p>
    <w:p w14:paraId="1640123D">
      <w:pPr>
        <w:spacing w:line="567" w:lineRule="exact"/>
        <w:jc w:val="center"/>
        <w:rPr>
          <w:b/>
          <w:bCs/>
          <w:spacing w:val="80"/>
          <w:sz w:val="52"/>
        </w:rPr>
      </w:pPr>
    </w:p>
    <w:p w14:paraId="63A5F7DF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distribute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Toc1099"/>
      <w:bookmarkStart w:id="1" w:name="_Toc6677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河南省地方计量技术规范</w:t>
      </w:r>
      <w:bookmarkEnd w:id="0"/>
      <w:bookmarkEnd w:id="1"/>
    </w:p>
    <w:p w14:paraId="1307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黑体" w:eastAsia="黑体"/>
          <w:spacing w:val="6"/>
          <w:kern w:val="0"/>
          <w:sz w:val="28"/>
        </w:rPr>
        <w:t xml:space="preserve">        </w:t>
      </w:r>
      <w:r>
        <w:rPr>
          <w:rFonts w:hint="eastAsia" w:ascii="黑体" w:eastAsia="黑体"/>
          <w:spacing w:val="6"/>
          <w:kern w:val="0"/>
          <w:sz w:val="28"/>
        </w:rPr>
        <w:t xml:space="preserve">        </w:t>
      </w:r>
      <w:r>
        <w:rPr>
          <w:rFonts w:ascii="黑体" w:eastAsia="黑体"/>
          <w:spacing w:val="6"/>
          <w:kern w:val="0"/>
          <w:sz w:val="28"/>
        </w:rPr>
        <w:t xml:space="preserve">    </w:t>
      </w:r>
      <w:bookmarkStart w:id="2" w:name="_Toc11739372"/>
      <w:r>
        <w:rPr>
          <w:rFonts w:hint="eastAsia" w:ascii="黑体" w:eastAsia="黑体"/>
          <w:spacing w:val="6"/>
          <w:kern w:val="0"/>
          <w:sz w:val="28"/>
        </w:rPr>
        <w:t xml:space="preserve">          </w:t>
      </w:r>
      <w:r>
        <w:rPr>
          <w:rStyle w:val="53"/>
          <w:rFonts w:hint="default" w:ascii="Times New Roman" w:hAnsi="Times New Roman" w:eastAsia="黑体" w:cs="Times New Roman"/>
          <w:sz w:val="28"/>
          <w:szCs w:val="28"/>
        </w:rPr>
        <w:t>JJF（豫）</w:t>
      </w:r>
      <w:bookmarkEnd w:id="2"/>
      <w:r>
        <w:rPr>
          <w:rStyle w:val="53"/>
          <w:rFonts w:hint="default" w:ascii="Times New Roman" w:hAnsi="Times New Roman" w:eastAsia="黑体" w:cs="Times New Roman"/>
          <w:sz w:val="28"/>
          <w:szCs w:val="28"/>
          <w:lang w:val="en-US" w:eastAsia="zh-CN"/>
        </w:rPr>
        <w:t>XXX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—</w:t>
      </w:r>
      <w:r>
        <w:rPr>
          <w:rStyle w:val="53"/>
          <w:rFonts w:hint="default" w:ascii="Times New Roman" w:hAnsi="Times New Roman" w:eastAsia="黑体" w:cs="Times New Roman"/>
          <w:sz w:val="28"/>
          <w:szCs w:val="28"/>
        </w:rPr>
        <w:t>202</w:t>
      </w:r>
      <w:r>
        <w:rPr>
          <w:rStyle w:val="53"/>
          <w:rFonts w:hint="default" w:ascii="Times New Roman" w:hAnsi="Times New Roman" w:eastAsia="黑体" w:cs="Times New Roman"/>
          <w:sz w:val="28"/>
          <w:szCs w:val="28"/>
          <w:lang w:val="en-US" w:eastAsia="zh-CN"/>
        </w:rPr>
        <w:t>6</w:t>
      </w:r>
    </w:p>
    <w:p w14:paraId="0B36D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eastAsia="黑体"/>
          <w:u w:val="single"/>
        </w:rPr>
      </w:pPr>
      <w:r>
        <w:rPr>
          <w:rFonts w:eastAsia="黑体"/>
          <w:szCs w:val="20"/>
        </w:rPr>
        <w:t>________________________________________________________________________________________</w:t>
      </w:r>
    </w:p>
    <w:p w14:paraId="22423B8C">
      <w:pPr>
        <w:ind w:firstLine="480"/>
        <w:jc w:val="center"/>
        <w:rPr>
          <w:rFonts w:eastAsia="黑体"/>
          <w:b/>
          <w:sz w:val="52"/>
          <w:szCs w:val="52"/>
        </w:rPr>
      </w:pPr>
    </w:p>
    <w:p w14:paraId="54909AF7">
      <w:pPr>
        <w:ind w:firstLine="480"/>
        <w:jc w:val="center"/>
        <w:rPr>
          <w:rFonts w:eastAsia="黑体"/>
          <w:b/>
          <w:sz w:val="52"/>
          <w:szCs w:val="52"/>
        </w:rPr>
      </w:pPr>
    </w:p>
    <w:p w14:paraId="2D51DAEF">
      <w:pPr>
        <w:ind w:firstLine="480"/>
        <w:jc w:val="center"/>
        <w:rPr>
          <w:rFonts w:eastAsia="黑体"/>
          <w:b/>
          <w:sz w:val="52"/>
          <w:szCs w:val="52"/>
        </w:rPr>
      </w:pPr>
    </w:p>
    <w:p w14:paraId="4443BD44">
      <w:pPr>
        <w:ind w:firstLine="280" w:firstLineChars="100"/>
        <w:rPr>
          <w:rFonts w:ascii="黑体" w:hAnsi="黑体" w:eastAsia="黑体"/>
          <w:sz w:val="28"/>
          <w:szCs w:val="28"/>
        </w:rPr>
      </w:pPr>
    </w:p>
    <w:p w14:paraId="1561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黑体" w:hAnsi="黑体" w:eastAsia="黑体"/>
          <w:color w:val="FF0000"/>
          <w:sz w:val="52"/>
          <w:szCs w:val="52"/>
        </w:rPr>
      </w:pPr>
      <w:bookmarkStart w:id="3" w:name="_Toc25225"/>
      <w:bookmarkStart w:id="4" w:name="_Toc1027"/>
      <w:r>
        <w:rPr>
          <w:rFonts w:hint="eastAsia" w:ascii="黑体" w:hAnsi="黑体" w:eastAsia="黑体"/>
          <w:sz w:val="52"/>
          <w:szCs w:val="52"/>
          <w:lang w:val="en-US" w:eastAsia="zh-CN"/>
        </w:rPr>
        <w:t>DNA定量荧光计</w:t>
      </w:r>
      <w:r>
        <w:rPr>
          <w:rFonts w:hint="eastAsia" w:ascii="黑体" w:hAnsi="黑体" w:eastAsia="黑体"/>
          <w:sz w:val="52"/>
          <w:szCs w:val="52"/>
        </w:rPr>
        <w:t>校准规范</w:t>
      </w:r>
      <w:bookmarkEnd w:id="3"/>
      <w:bookmarkEnd w:id="4"/>
    </w:p>
    <w:p w14:paraId="357B7BFD">
      <w:pPr>
        <w:spacing w:beforeLines="50" w:line="360" w:lineRule="auto"/>
        <w:jc w:val="center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Calibration S</w:t>
      </w:r>
      <w:r>
        <w:rPr>
          <w:rFonts w:hint="eastAsia" w:eastAsia="黑体" w:cs="Times New Roman"/>
          <w:sz w:val="28"/>
          <w:szCs w:val="28"/>
          <w:lang w:val="en-US" w:eastAsia="zh-CN"/>
        </w:rPr>
        <w:t>tandards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for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DNA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Quantitative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hint="eastAsia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Fluorescence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Meters</w:t>
      </w:r>
    </w:p>
    <w:p w14:paraId="698C9851">
      <w:pPr>
        <w:pStyle w:val="22"/>
        <w:spacing w:before="240" w:line="567" w:lineRule="exact"/>
        <w:ind w:hanging="1"/>
        <w:jc w:val="center"/>
        <w:rPr>
          <w:rFonts w:hint="default" w:ascii="黑体" w:hAnsi="黑体" w:eastAsia="黑体" w:cs="黑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val="en-US" w:eastAsia="zh-CN"/>
        </w:rPr>
        <w:t>（征求意见稿）</w:t>
      </w:r>
    </w:p>
    <w:p w14:paraId="6EECF219">
      <w:pPr>
        <w:rPr>
          <w:rFonts w:ascii="黑体" w:hAnsi="黑体" w:eastAsia="黑体"/>
          <w:sz w:val="28"/>
          <w:szCs w:val="28"/>
        </w:rPr>
      </w:pPr>
    </w:p>
    <w:p w14:paraId="5E9BEB27">
      <w:pPr>
        <w:rPr>
          <w:rFonts w:ascii="黑体" w:hAnsi="黑体" w:eastAsia="黑体"/>
          <w:sz w:val="28"/>
          <w:szCs w:val="28"/>
        </w:rPr>
      </w:pPr>
    </w:p>
    <w:p w14:paraId="15340138">
      <w:pPr>
        <w:rPr>
          <w:rFonts w:ascii="黑体" w:hAnsi="黑体" w:eastAsia="黑体"/>
          <w:sz w:val="28"/>
          <w:szCs w:val="28"/>
        </w:rPr>
      </w:pPr>
    </w:p>
    <w:p w14:paraId="068EAA71">
      <w:pPr>
        <w:rPr>
          <w:rFonts w:ascii="黑体" w:hAnsi="黑体" w:eastAsia="黑体"/>
          <w:sz w:val="28"/>
          <w:szCs w:val="28"/>
        </w:rPr>
      </w:pPr>
    </w:p>
    <w:p w14:paraId="2DF3D336">
      <w:pPr>
        <w:rPr>
          <w:rFonts w:ascii="黑体" w:hAnsi="黑体" w:eastAsia="黑体"/>
          <w:sz w:val="28"/>
          <w:szCs w:val="28"/>
        </w:rPr>
      </w:pPr>
    </w:p>
    <w:p w14:paraId="2EFB4F6E">
      <w:pPr>
        <w:rPr>
          <w:rFonts w:ascii="黑体" w:hAnsi="黑体" w:eastAsia="黑体"/>
          <w:sz w:val="28"/>
          <w:szCs w:val="28"/>
        </w:rPr>
      </w:pPr>
    </w:p>
    <w:p w14:paraId="2E2A867B">
      <w:pPr>
        <w:rPr>
          <w:rFonts w:ascii="黑体" w:hAnsi="黑体" w:eastAsia="黑体"/>
          <w:sz w:val="28"/>
          <w:szCs w:val="28"/>
        </w:rPr>
      </w:pPr>
    </w:p>
    <w:p w14:paraId="7DDA1CDB">
      <w:pPr>
        <w:rPr>
          <w:rFonts w:ascii="黑体" w:hAnsi="黑体" w:eastAsia="黑体"/>
          <w:sz w:val="28"/>
          <w:szCs w:val="28"/>
        </w:rPr>
      </w:pPr>
    </w:p>
    <w:p w14:paraId="66E86CD6">
      <w:pPr>
        <w:rPr>
          <w:rFonts w:ascii="黑体" w:hAnsi="黑体" w:eastAsia="黑体"/>
          <w:sz w:val="28"/>
          <w:szCs w:val="28"/>
        </w:rPr>
      </w:pPr>
    </w:p>
    <w:p w14:paraId="7A47DA29">
      <w:pPr>
        <w:rPr>
          <w:rFonts w:ascii="黑体" w:hAnsi="黑体" w:eastAsia="黑体"/>
          <w:sz w:val="28"/>
          <w:szCs w:val="28"/>
        </w:rPr>
      </w:pPr>
    </w:p>
    <w:p w14:paraId="7DF180A6">
      <w:pPr>
        <w:rPr>
          <w:rFonts w:ascii="黑体" w:hAnsi="黑体" w:eastAsia="黑体"/>
          <w:sz w:val="28"/>
          <w:szCs w:val="28"/>
        </w:rPr>
      </w:pPr>
    </w:p>
    <w:p w14:paraId="44503895">
      <w:pPr>
        <w:rPr>
          <w:rFonts w:ascii="黑体" w:hAnsi="黑体" w:eastAsia="黑体"/>
          <w:sz w:val="18"/>
          <w:szCs w:val="18"/>
        </w:rPr>
      </w:pPr>
    </w:p>
    <w:p w14:paraId="6921EF85"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311150</wp:posOffset>
                </wp:positionV>
                <wp:extent cx="61595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9.05pt;margin-top:24.5pt;height:0pt;width:485pt;z-index:251659264;mso-width-relative:page;mso-height-relative:page;" filled="f" stroked="t" coordsize="21600,21600" o:gfxdata="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1mpk1wAAAAkBAAAPAAAAAAAAAAEAIAAA&#10;ACIAAABkcnMvZG93bnJldi54bWxQSwECFAAUAAAACACHTuJACFuKWtQBAAC3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t>发布                                  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t>实施</w:t>
      </w:r>
    </w:p>
    <w:p w14:paraId="23EC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00" w:lineRule="atLeast"/>
        <w:ind w:firstLine="880" w:firstLineChars="200"/>
        <w:textAlignment w:val="auto"/>
        <w:rPr>
          <w:b/>
          <w:bCs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 南 省 市 场 监 督 管 理 局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eastAsia="黑体"/>
          <w:bCs/>
          <w:sz w:val="28"/>
          <w:szCs w:val="28"/>
        </w:rPr>
        <w:t>发 布</w:t>
      </w:r>
    </w:p>
    <w:p w14:paraId="734B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440" w:firstLineChars="100"/>
        <w:jc w:val="left"/>
        <w:textAlignment w:val="auto"/>
        <w:rPr>
          <w:rFonts w:hint="eastAsia" w:eastAsia="黑体"/>
          <w:sz w:val="44"/>
          <w:szCs w:val="44"/>
        </w:rPr>
      </w:pPr>
      <w:bookmarkStart w:id="5" w:name="bookmark0"/>
      <w:bookmarkStart w:id="6" w:name="_Toc10812"/>
      <w:bookmarkStart w:id="7" w:name="bookmark2"/>
      <w:bookmarkStart w:id="8" w:name="bookmark1"/>
    </w:p>
    <w:p w14:paraId="3478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left"/>
        <w:textAlignment w:val="auto"/>
        <w:outlineLvl w:val="9"/>
        <w:rPr>
          <w:rFonts w:eastAsia="黑体"/>
          <w:sz w:val="44"/>
          <w:szCs w:val="44"/>
        </w:rPr>
      </w:pPr>
      <w:r>
        <w:rPr>
          <w:rFonts w:hint="default" w:eastAsia="黑体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358775</wp:posOffset>
                </wp:positionV>
                <wp:extent cx="1741170" cy="830580"/>
                <wp:effectExtent l="12700" t="12700" r="17780" b="1397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ri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7053B411">
                            <w:pPr>
                              <w:rPr>
                                <w:rFonts w:ascii="黑体" w:eastAsia="黑体"/>
                                <w:bCs/>
                                <w:sz w:val="28"/>
                              </w:rPr>
                            </w:pPr>
                          </w:p>
                          <w:p w14:paraId="2F269498">
                            <w:pPr>
                              <w:rPr>
                                <w:rFonts w:hint="eastAsia" w:ascii="Times New Roman" w:hAnsi="Times New Roman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bCs/>
                                <w:sz w:val="28"/>
                                <w:szCs w:val="28"/>
                              </w:rPr>
                              <w:t>JJF（豫）</w:t>
                            </w:r>
                            <w:r>
                              <w:rPr>
                                <w:rFonts w:hint="eastAsia" w:eastAsia="黑体" w:cs="Times New Roman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bCs/>
                                <w:sz w:val="28"/>
                                <w:szCs w:val="28"/>
                              </w:rPr>
                              <w:t>—202</w:t>
                            </w:r>
                            <w:r>
                              <w:rPr>
                                <w:rFonts w:hint="eastAsia" w:eastAsia="黑体" w:cs="Times New Roman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75pt;margin-top:28.25pt;height:65.4pt;width:137.1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Uh&#10;3/7ZAAAACgEAAA8AAAAAAAAAAQAgAAAAIgAAAGRycy9kb3ducmV2LnhtbFBLAQIUABQAAAAIAIdO&#10;4kApRwINWwIAAL4EAAAOAAAAAAAAAAEAIAAAACgBAABkcnMvZTJvRG9jLnhtbFBLBQYAAAAABgAG&#10;AFkBAAD1BQAAAAA=&#10;">
                <v:fill on="t" focussize="0,0"/>
                <v:stroke weight="2pt" color="#000000" linestyle="thickBetweenThin" miterlimit="8" joinstyle="miter" dashstyle="dashDot"/>
                <v:imagedata o:title=""/>
                <o:lock v:ext="edit" aspectratio="f"/>
                <v:textbox>
                  <w:txbxContent>
                    <w:p w14:paraId="7053B411">
                      <w:pPr>
                        <w:rPr>
                          <w:rFonts w:ascii="黑体" w:eastAsia="黑体"/>
                          <w:bCs/>
                          <w:sz w:val="28"/>
                        </w:rPr>
                      </w:pPr>
                    </w:p>
                    <w:p w14:paraId="2F269498">
                      <w:pPr>
                        <w:rPr>
                          <w:rFonts w:hint="eastAsia" w:ascii="Times New Roman" w:hAnsi="Times New Roman" w:eastAsia="黑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bCs/>
                          <w:sz w:val="28"/>
                          <w:szCs w:val="28"/>
                        </w:rPr>
                        <w:t>JJF（豫）</w:t>
                      </w:r>
                      <w:r>
                        <w:rPr>
                          <w:rFonts w:hint="eastAsia" w:eastAsia="黑体" w:cs="Times New Roman"/>
                          <w:bCs/>
                          <w:sz w:val="28"/>
                          <w:szCs w:val="28"/>
                          <w:lang w:val="en-US" w:eastAsia="zh-CN"/>
                        </w:rPr>
                        <w:t>XXX</w:t>
                      </w:r>
                      <w:r>
                        <w:rPr>
                          <w:rFonts w:hint="default" w:ascii="Times New Roman" w:hAnsi="Times New Roman" w:eastAsia="黑体" w:cs="Times New Roman"/>
                          <w:bCs/>
                          <w:sz w:val="28"/>
                          <w:szCs w:val="28"/>
                        </w:rPr>
                        <w:t>—202</w:t>
                      </w:r>
                      <w:r>
                        <w:rPr>
                          <w:rFonts w:hint="eastAsia" w:eastAsia="黑体" w:cs="Times New Roman"/>
                          <w:bCs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黑体"/>
          <w:sz w:val="44"/>
          <w:szCs w:val="44"/>
          <w:lang w:val="en-US" w:eastAsia="zh-CN"/>
        </w:rPr>
        <w:t>DNA定量荧光计</w:t>
      </w:r>
      <w:r>
        <w:rPr>
          <w:rFonts w:hint="eastAsia" w:eastAsia="黑体"/>
          <w:sz w:val="44"/>
          <w:szCs w:val="44"/>
        </w:rPr>
        <w:t>校准规范</w:t>
      </w:r>
      <w:bookmarkEnd w:id="5"/>
      <w:bookmarkEnd w:id="6"/>
      <w:bookmarkEnd w:id="7"/>
      <w:bookmarkEnd w:id="8"/>
    </w:p>
    <w:p w14:paraId="3B0AA6FF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  <w:lang w:eastAsia="en-US"/>
        </w:rPr>
      </w:pPr>
      <w:r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  <w:lang w:eastAsia="en-US"/>
        </w:rPr>
        <w:t>Calibration</w:t>
      </w:r>
      <w:r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  <w:lang w:val="en-US" w:eastAsia="zh-CN"/>
        </w:rPr>
        <w:t xml:space="preserve"> Standards</w:t>
      </w:r>
      <w:r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</w:rPr>
        <w:t xml:space="preserve"> for</w:t>
      </w:r>
    </w:p>
    <w:p w14:paraId="4816C6FC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shd w:val="clear" w:color="auto" w:fill="FFFFFF"/>
          <w:lang w:val="en-US" w:eastAsia="zh-CN"/>
        </w:rPr>
        <w:t>DNA Quantitative Fluorescence Meters</w:t>
      </w:r>
    </w:p>
    <w:p w14:paraId="2027AB3C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default" w:ascii="黑体" w:hAnsi="黑体" w:eastAsia="黑体" w:cs="黑体"/>
          <w:sz w:val="28"/>
          <w:szCs w:val="28"/>
          <w:shd w:val="clear" w:color="auto" w:fill="FFFFFF"/>
          <w:lang w:eastAsia="en-US"/>
        </w:rPr>
      </w:pPr>
    </w:p>
    <w:p w14:paraId="404C84C5">
      <w:pPr>
        <w:pStyle w:val="22"/>
        <w:rPr>
          <w:rFonts w:hint="default"/>
          <w:sz w:val="24"/>
        </w:rPr>
      </w:pPr>
      <w:r>
        <w:rPr>
          <w:rFonts w:hint="default" w:ascii="Times New Roman" w:hAnsi="Times New Roman"/>
          <w:color w:val="000000"/>
          <w:lang w:bidi="en-US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u w:val="single"/>
          <w:lang w:bidi="en-US"/>
        </w:rPr>
        <w:t>__</w:t>
      </w:r>
      <w:r>
        <w:rPr>
          <w:rFonts w:hint="default" w:ascii="Times New Roman" w:hAnsi="Times New Roman"/>
          <w:color w:val="000000"/>
          <w:u w:val="single"/>
          <w:lang w:bidi="en-US"/>
        </w:rPr>
        <w:t>_</w:t>
      </w:r>
      <w:r>
        <w:rPr>
          <w:rFonts w:hint="default" w:ascii="Times New Roman" w:hAnsi="Times New Roman"/>
          <w:color w:val="000000"/>
          <w:lang w:bidi="en-US"/>
        </w:rPr>
        <w:t>___</w:t>
      </w:r>
    </w:p>
    <w:p w14:paraId="5BB45CA3">
      <w:pPr>
        <w:pStyle w:val="22"/>
        <w:rPr>
          <w:rFonts w:hint="default"/>
          <w:sz w:val="24"/>
        </w:rPr>
      </w:pPr>
    </w:p>
    <w:p w14:paraId="2BB76859">
      <w:pPr>
        <w:pStyle w:val="22"/>
        <w:rPr>
          <w:rFonts w:hint="default"/>
          <w:sz w:val="24"/>
        </w:rPr>
      </w:pPr>
    </w:p>
    <w:p w14:paraId="74AC7F13">
      <w:pPr>
        <w:pStyle w:val="22"/>
        <w:rPr>
          <w:rFonts w:hint="default"/>
          <w:sz w:val="24"/>
        </w:rPr>
      </w:pPr>
    </w:p>
    <w:p w14:paraId="31796E0D">
      <w:pPr>
        <w:pStyle w:val="22"/>
        <w:rPr>
          <w:rFonts w:hint="default"/>
          <w:sz w:val="24"/>
        </w:rPr>
      </w:pPr>
    </w:p>
    <w:p w14:paraId="0F5F74B1">
      <w:pPr>
        <w:pStyle w:val="22"/>
        <w:rPr>
          <w:rFonts w:hint="default"/>
          <w:sz w:val="24"/>
        </w:rPr>
      </w:pPr>
    </w:p>
    <w:p w14:paraId="18C675D4">
      <w:pPr>
        <w:pStyle w:val="22"/>
        <w:rPr>
          <w:rFonts w:hint="default"/>
          <w:sz w:val="24"/>
        </w:rPr>
      </w:pPr>
    </w:p>
    <w:p w14:paraId="6AA64D5A">
      <w:pPr>
        <w:pStyle w:val="22"/>
        <w:rPr>
          <w:rFonts w:hint="default"/>
          <w:sz w:val="24"/>
        </w:rPr>
      </w:pPr>
    </w:p>
    <w:p w14:paraId="485B8869">
      <w:pPr>
        <w:pStyle w:val="22"/>
        <w:rPr>
          <w:rFonts w:hint="default"/>
          <w:sz w:val="24"/>
        </w:rPr>
      </w:pPr>
    </w:p>
    <w:p w14:paraId="035A41FE">
      <w:pPr>
        <w:pStyle w:val="22"/>
        <w:rPr>
          <w:rFonts w:hint="default"/>
          <w:sz w:val="24"/>
        </w:rPr>
      </w:pPr>
    </w:p>
    <w:p w14:paraId="1F2C513A">
      <w:pPr>
        <w:pStyle w:val="22"/>
        <w:rPr>
          <w:rFonts w:hint="default"/>
          <w:sz w:val="24"/>
        </w:rPr>
      </w:pPr>
    </w:p>
    <w:p w14:paraId="335E5C6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/>
          <w:sz w:val="24"/>
        </w:rPr>
      </w:pPr>
    </w:p>
    <w:p w14:paraId="7E028D3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/>
          <w:sz w:val="24"/>
        </w:rPr>
      </w:pPr>
    </w:p>
    <w:p w14:paraId="3775B149">
      <w:pPr>
        <w:pStyle w:val="15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840" w:firstLineChars="300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黑体" w:eastAsia="黑体"/>
          <w:sz w:val="28"/>
        </w:rPr>
        <w:t>归</w:t>
      </w:r>
      <w:r>
        <w:rPr>
          <w:rFonts w:hint="eastAsia" w:ascii="黑体" w:eastAsia="黑体"/>
          <w:sz w:val="28"/>
          <w:lang w:val="en-US" w:eastAsia="zh-CN"/>
        </w:rPr>
        <w:t xml:space="preserve">  </w:t>
      </w:r>
      <w:r>
        <w:rPr>
          <w:rFonts w:ascii="黑体" w:eastAsia="黑体"/>
          <w:sz w:val="28"/>
        </w:rPr>
        <w:t>口</w:t>
      </w:r>
      <w:r>
        <w:rPr>
          <w:rFonts w:hint="eastAsia" w:ascii="黑体" w:eastAsia="黑体"/>
          <w:sz w:val="28"/>
          <w:lang w:val="en-US" w:eastAsia="zh-CN"/>
        </w:rPr>
        <w:t xml:space="preserve"> </w:t>
      </w:r>
      <w:r>
        <w:rPr>
          <w:rFonts w:ascii="黑体" w:eastAsia="黑体"/>
          <w:sz w:val="28"/>
        </w:rPr>
        <w:t>单</w:t>
      </w:r>
      <w:r>
        <w:rPr>
          <w:rFonts w:hint="eastAsia" w:ascii="黑体" w:eastAsia="黑体"/>
          <w:sz w:val="28"/>
          <w:lang w:val="en-US" w:eastAsia="zh-CN"/>
        </w:rPr>
        <w:t xml:space="preserve"> </w:t>
      </w:r>
      <w:r>
        <w:rPr>
          <w:rFonts w:ascii="黑体" w:eastAsia="黑体"/>
          <w:sz w:val="28"/>
        </w:rPr>
        <w:t>位：</w:t>
      </w:r>
      <w:r>
        <w:rPr>
          <w:rFonts w:hint="eastAsia" w:ascii="Times New Roman" w:hAnsi="Times New Roman"/>
          <w:sz w:val="28"/>
          <w:szCs w:val="28"/>
          <w:lang w:eastAsia="zh-CN"/>
        </w:rPr>
        <w:t>河南省医学与电离辐射计量技术委员会</w:t>
      </w:r>
    </w:p>
    <w:p w14:paraId="3293F309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outlineLvl w:val="9"/>
        <w:rPr>
          <w:rFonts w:hint="default" w:hAnsi="宋体" w:eastAsia="黑体" w:cs="宋体"/>
          <w:sz w:val="28"/>
          <w:lang w:val="en-US" w:eastAsia="zh-CN"/>
        </w:rPr>
      </w:pPr>
      <w:r>
        <w:rPr>
          <w:rFonts w:ascii="黑体" w:eastAsia="黑体"/>
          <w:sz w:val="28"/>
        </w:rPr>
        <w:t>主要起草单位：</w:t>
      </w:r>
      <w:r>
        <w:rPr>
          <w:rFonts w:hint="eastAsia" w:hAnsi="宋体" w:cs="宋体"/>
          <w:sz w:val="28"/>
          <w:lang w:val="en-US" w:eastAsia="zh-CN"/>
        </w:rPr>
        <w:t>河南省计量测试科学研究院</w:t>
      </w:r>
    </w:p>
    <w:p w14:paraId="4EFC464B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outlineLvl w:val="9"/>
        <w:rPr>
          <w:rFonts w:hint="eastAsia" w:hAnsi="宋体" w:cs="宋体"/>
          <w:sz w:val="28"/>
          <w:lang w:val="en-US" w:eastAsia="zh-CN"/>
        </w:rPr>
      </w:pPr>
      <w:r>
        <w:rPr>
          <w:rFonts w:hint="eastAsia" w:ascii="黑体" w:eastAsia="黑体"/>
          <w:sz w:val="28"/>
          <w:lang w:eastAsia="zh-CN"/>
        </w:rPr>
        <w:t>参加</w:t>
      </w:r>
      <w:r>
        <w:rPr>
          <w:rFonts w:ascii="黑体" w:eastAsia="黑体"/>
          <w:sz w:val="28"/>
        </w:rPr>
        <w:t>起草单位：</w:t>
      </w:r>
      <w:r>
        <w:rPr>
          <w:rFonts w:hint="eastAsia" w:hAnsi="宋体" w:cs="宋体"/>
          <w:sz w:val="28"/>
          <w:lang w:val="en-US" w:eastAsia="zh-CN"/>
        </w:rPr>
        <w:t>河南省计量测试科学研究院</w:t>
      </w:r>
    </w:p>
    <w:p w14:paraId="659307E0">
      <w:pPr>
        <w:pStyle w:val="22"/>
        <w:ind w:firstLine="2800" w:firstLineChars="1000"/>
        <w:rPr>
          <w:rFonts w:hint="default" w:hAnsi="宋体"/>
          <w:sz w:val="28"/>
          <w:szCs w:val="24"/>
        </w:rPr>
      </w:pPr>
      <w:r>
        <w:rPr>
          <w:rFonts w:hint="default" w:hAnsi="宋体"/>
          <w:sz w:val="28"/>
          <w:szCs w:val="24"/>
        </w:rPr>
        <w:t>焦作市产品质量检验检测中心</w:t>
      </w:r>
    </w:p>
    <w:p w14:paraId="3F4894D7">
      <w:pPr>
        <w:pStyle w:val="22"/>
        <w:rPr>
          <w:rFonts w:hint="default" w:hAnsi="宋体"/>
          <w:sz w:val="28"/>
          <w:szCs w:val="24"/>
        </w:rPr>
      </w:pPr>
    </w:p>
    <w:p w14:paraId="4E6A5606">
      <w:pPr>
        <w:pStyle w:val="22"/>
        <w:rPr>
          <w:rFonts w:hint="default" w:hAnsi="宋体"/>
          <w:sz w:val="28"/>
          <w:szCs w:val="24"/>
        </w:rPr>
      </w:pPr>
    </w:p>
    <w:p w14:paraId="22262E3C">
      <w:pPr>
        <w:pStyle w:val="22"/>
        <w:rPr>
          <w:rFonts w:hint="default" w:hAnsi="宋体"/>
          <w:sz w:val="28"/>
          <w:szCs w:val="24"/>
        </w:rPr>
      </w:pPr>
    </w:p>
    <w:p w14:paraId="45E8D71C">
      <w:pPr>
        <w:pStyle w:val="22"/>
        <w:rPr>
          <w:rFonts w:hint="default" w:hAnsi="宋体"/>
          <w:sz w:val="28"/>
          <w:szCs w:val="24"/>
        </w:rPr>
      </w:pPr>
    </w:p>
    <w:p w14:paraId="47AEC10B">
      <w:pPr>
        <w:pStyle w:val="22"/>
        <w:rPr>
          <w:rFonts w:hint="default" w:hAnsi="宋体"/>
          <w:sz w:val="28"/>
          <w:szCs w:val="24"/>
        </w:rPr>
      </w:pPr>
    </w:p>
    <w:p w14:paraId="09E72581">
      <w:pPr>
        <w:pStyle w:val="22"/>
        <w:rPr>
          <w:rFonts w:hint="default" w:hAnsi="宋体"/>
          <w:sz w:val="28"/>
          <w:szCs w:val="24"/>
        </w:rPr>
      </w:pPr>
    </w:p>
    <w:p w14:paraId="6AC4A4C8">
      <w:pPr>
        <w:pStyle w:val="22"/>
        <w:rPr>
          <w:rFonts w:hint="default" w:hAnsi="宋体"/>
          <w:sz w:val="28"/>
          <w:szCs w:val="24"/>
        </w:rPr>
      </w:pPr>
    </w:p>
    <w:p w14:paraId="0F381149">
      <w:pPr>
        <w:pStyle w:val="22"/>
        <w:rPr>
          <w:rFonts w:hint="default" w:hAnsi="宋体"/>
          <w:sz w:val="28"/>
          <w:szCs w:val="24"/>
        </w:rPr>
      </w:pPr>
    </w:p>
    <w:p w14:paraId="68F2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</w:p>
    <w:p w14:paraId="7DD0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ascii="黑体" w:eastAsia="黑体"/>
          <w:sz w:val="28"/>
        </w:rPr>
        <w:sectPr>
          <w:headerReference r:id="rId3" w:type="default"/>
          <w:headerReference r:id="rId4" w:type="even"/>
          <w:pgSz w:w="11906" w:h="16838"/>
          <w:pgMar w:top="1418" w:right="1304" w:bottom="1418" w:left="1361" w:header="851" w:footer="992" w:gutter="0"/>
          <w:pgNumType w:fmt="upperRoman" w:start="1"/>
          <w:cols w:space="720" w:num="1"/>
          <w:titlePg/>
          <w:docGrid w:linePitch="312" w:charSpace="0"/>
        </w:sectPr>
      </w:pPr>
      <w:r>
        <w:rPr>
          <w:rFonts w:ascii="Times New Roman" w:hAnsi="Times New Roman"/>
          <w:sz w:val="28"/>
          <w:szCs w:val="28"/>
          <w:lang w:eastAsia="zh-CN"/>
        </w:rPr>
        <w:t>本规范委托</w:t>
      </w:r>
      <w:r>
        <w:rPr>
          <w:rFonts w:hint="eastAsia" w:ascii="Times New Roman" w:hAnsi="Times New Roman"/>
          <w:sz w:val="28"/>
          <w:szCs w:val="28"/>
          <w:lang w:eastAsia="zh-CN"/>
        </w:rPr>
        <w:t>河南省医学与电离辐射计量技术委员会</w:t>
      </w:r>
      <w:r>
        <w:rPr>
          <w:rFonts w:ascii="Times New Roman" w:hAnsi="Times New Roman"/>
          <w:sz w:val="28"/>
          <w:szCs w:val="28"/>
          <w:lang w:eastAsia="zh-CN"/>
        </w:rPr>
        <w:t>负责解释</w:t>
      </w:r>
    </w:p>
    <w:p w14:paraId="0B85098E">
      <w:pPr>
        <w:spacing w:line="360" w:lineRule="auto"/>
        <w:ind w:firstLine="560" w:firstLineChars="200"/>
        <w:rPr>
          <w:rFonts w:hint="eastAsia" w:ascii="黑体" w:eastAsia="黑体"/>
          <w:sz w:val="28"/>
        </w:rPr>
      </w:pPr>
    </w:p>
    <w:p w14:paraId="3FAE023E">
      <w:pPr>
        <w:spacing w:line="360" w:lineRule="auto"/>
        <w:ind w:firstLine="560" w:firstLineChars="200"/>
        <w:rPr>
          <w:rFonts w:hint="eastAsia" w:ascii="黑体" w:eastAsia="黑体"/>
          <w:sz w:val="28"/>
        </w:rPr>
      </w:pPr>
    </w:p>
    <w:p w14:paraId="3685CB45">
      <w:pPr>
        <w:spacing w:line="360" w:lineRule="auto"/>
        <w:ind w:firstLine="560" w:firstLineChars="2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本规范主要起草人：</w:t>
      </w:r>
    </w:p>
    <w:p w14:paraId="0A33F4A1">
      <w:pPr>
        <w:spacing w:line="360" w:lineRule="auto"/>
        <w:ind w:firstLine="1960" w:firstLineChars="7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  <w:lang w:val="en-US" w:eastAsia="zh-CN"/>
        </w:rPr>
        <w:t>尚梦帆</w:t>
      </w:r>
      <w:r>
        <w:rPr>
          <w:rFonts w:hint="eastAsia" w:asciiTheme="minorEastAsia" w:hAnsiTheme="minorEastAsia" w:eastAsiaTheme="minorEastAsia"/>
          <w:sz w:val="28"/>
        </w:rPr>
        <w:t>（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河南省计量测试科学研究院</w:t>
      </w:r>
      <w:r>
        <w:rPr>
          <w:rFonts w:hint="eastAsia" w:asciiTheme="minorEastAsia" w:hAnsiTheme="minorEastAsia" w:eastAsiaTheme="minorEastAsia"/>
          <w:sz w:val="28"/>
        </w:rPr>
        <w:t>）</w:t>
      </w:r>
    </w:p>
    <w:p w14:paraId="5DB308E0">
      <w:pPr>
        <w:spacing w:line="360" w:lineRule="auto"/>
        <w:ind w:firstLine="1960" w:firstLineChars="700"/>
        <w:rPr>
          <w:rFonts w:asciiTheme="minorEastAsia" w:hAnsiTheme="minorEastAsia" w:eastAsiaTheme="minorEastAsia"/>
          <w:sz w:val="28"/>
        </w:rPr>
      </w:pPr>
      <w:bookmarkStart w:id="85" w:name="_GoBack"/>
      <w:r>
        <w:rPr>
          <w:rFonts w:hint="eastAsia" w:asciiTheme="minorEastAsia" w:hAnsiTheme="minorEastAsia" w:eastAsiaTheme="minorEastAsia"/>
          <w:sz w:val="28"/>
          <w:lang w:val="en-US" w:eastAsia="zh-CN"/>
        </w:rPr>
        <w:t>李  静</w:t>
      </w:r>
      <w:bookmarkEnd w:id="85"/>
      <w:r>
        <w:rPr>
          <w:rFonts w:hint="eastAsia" w:asciiTheme="minorEastAsia" w:hAnsiTheme="minorEastAsia" w:eastAsiaTheme="minorEastAsia"/>
          <w:sz w:val="28"/>
        </w:rPr>
        <w:t>（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河南省计量测试科学研究院</w:t>
      </w:r>
      <w:r>
        <w:rPr>
          <w:rFonts w:hint="eastAsia" w:asciiTheme="minorEastAsia" w:hAnsiTheme="minorEastAsia" w:eastAsiaTheme="minorEastAsia"/>
          <w:sz w:val="28"/>
        </w:rPr>
        <w:t>）</w:t>
      </w:r>
    </w:p>
    <w:p w14:paraId="6325E324">
      <w:pPr>
        <w:spacing w:line="360" w:lineRule="auto"/>
        <w:ind w:firstLine="1960" w:firstLineChars="700"/>
        <w:rPr>
          <w:rFonts w:hint="eastAsia" w:cs="Times New Roman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8"/>
          <w:lang w:val="en-US" w:eastAsia="zh-CN"/>
        </w:rPr>
        <w:t>王攀峰（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河南省计量测试科学研究院</w:t>
      </w:r>
      <w:r>
        <w:rPr>
          <w:rFonts w:hint="eastAsia" w:cs="Times New Roman" w:asciiTheme="minorEastAsia" w:hAnsiTheme="minorEastAsia" w:eastAsiaTheme="minorEastAsia"/>
          <w:sz w:val="28"/>
          <w:lang w:val="en-US" w:eastAsia="zh-CN"/>
        </w:rPr>
        <w:t>）</w:t>
      </w:r>
    </w:p>
    <w:p w14:paraId="5CB528F2">
      <w:pPr>
        <w:spacing w:line="360" w:lineRule="auto"/>
        <w:ind w:firstLine="1960" w:firstLineChars="700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  <w:lang w:val="en-US" w:eastAsia="zh-CN"/>
        </w:rPr>
        <w:t>袁  晶</w:t>
      </w:r>
      <w:r>
        <w:rPr>
          <w:rFonts w:hint="eastAsia" w:asciiTheme="minorEastAsia" w:hAnsiTheme="minorEastAsia" w:eastAsiaTheme="minorEastAsia"/>
          <w:sz w:val="28"/>
        </w:rPr>
        <w:t>（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河南省计量测试科学研究院</w:t>
      </w:r>
      <w:r>
        <w:rPr>
          <w:rFonts w:hint="eastAsia" w:asciiTheme="minorEastAsia" w:hAnsiTheme="minorEastAsia" w:eastAsiaTheme="minorEastAsia"/>
          <w:sz w:val="28"/>
        </w:rPr>
        <w:t>）</w:t>
      </w:r>
    </w:p>
    <w:p w14:paraId="0879A51B">
      <w:pPr>
        <w:spacing w:line="360" w:lineRule="auto"/>
        <w:ind w:firstLine="1960" w:firstLineChars="700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  <w:lang w:val="en-US" w:eastAsia="zh-CN"/>
        </w:rPr>
        <w:t>杨  柳</w:t>
      </w:r>
      <w:r>
        <w:rPr>
          <w:rFonts w:hint="eastAsia" w:asciiTheme="minorEastAsia" w:hAnsiTheme="minorEastAsia" w:eastAsiaTheme="minorEastAsia"/>
          <w:sz w:val="28"/>
        </w:rPr>
        <w:t>（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河南省计量测试科学研究院</w:t>
      </w:r>
      <w:r>
        <w:rPr>
          <w:rFonts w:hint="eastAsia" w:asciiTheme="minorEastAsia" w:hAnsiTheme="minorEastAsia" w:eastAsiaTheme="minorEastAsia"/>
          <w:sz w:val="28"/>
        </w:rPr>
        <w:t>）</w:t>
      </w:r>
    </w:p>
    <w:p w14:paraId="04D1B531">
      <w:pPr>
        <w:spacing w:line="360" w:lineRule="auto"/>
        <w:ind w:firstLine="1400" w:firstLineChars="5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参加起草人：</w:t>
      </w:r>
    </w:p>
    <w:p w14:paraId="037EFB21">
      <w:pPr>
        <w:spacing w:line="360" w:lineRule="auto"/>
        <w:ind w:firstLine="1960" w:firstLineChars="700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  <w:lang w:val="en-US" w:eastAsia="zh-CN"/>
        </w:rPr>
        <w:t>孙豪阳</w:t>
      </w:r>
      <w:r>
        <w:rPr>
          <w:rFonts w:hint="eastAsia" w:asciiTheme="minorEastAsia" w:hAnsiTheme="minorEastAsia" w:eastAsiaTheme="minorEastAsia"/>
          <w:sz w:val="28"/>
        </w:rPr>
        <w:t>（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河南省计量测试科学研究院</w:t>
      </w:r>
      <w:r>
        <w:rPr>
          <w:rFonts w:hint="eastAsia" w:asciiTheme="minorEastAsia" w:hAnsiTheme="minorEastAsia" w:eastAsiaTheme="minorEastAsia"/>
          <w:sz w:val="28"/>
        </w:rPr>
        <w:t>）</w:t>
      </w:r>
    </w:p>
    <w:p w14:paraId="1765FA1B">
      <w:pPr>
        <w:spacing w:line="360" w:lineRule="auto"/>
        <w:ind w:firstLine="1960" w:firstLineChars="700"/>
        <w:rPr>
          <w:rFonts w:asciiTheme="minorEastAsia" w:hAnsiTheme="minorEastAsia" w:eastAsiaTheme="minorEastAsia"/>
          <w:sz w:val="28"/>
        </w:rPr>
      </w:pPr>
      <w:r>
        <w:rPr>
          <w:rFonts w:hint="eastAsia" w:cs="Times New Roman" w:asciiTheme="minorEastAsia" w:hAnsiTheme="minorEastAsia" w:eastAsiaTheme="minorEastAsia"/>
          <w:sz w:val="28"/>
          <w:lang w:val="en-US" w:eastAsia="zh-CN"/>
        </w:rPr>
        <w:t>李  岚（焦作市产品质量检验检测中心）</w:t>
      </w:r>
    </w:p>
    <w:p w14:paraId="4EE9763F">
      <w:pPr>
        <w:pStyle w:val="22"/>
        <w:spacing w:line="400" w:lineRule="exact"/>
        <w:ind w:firstLine="1920" w:firstLineChars="600"/>
        <w:rPr>
          <w:rFonts w:hint="default" w:ascii="黑体" w:eastAsia="黑体"/>
          <w:sz w:val="32"/>
        </w:rPr>
      </w:pPr>
    </w:p>
    <w:p w14:paraId="7EC3CC5D">
      <w:pPr>
        <w:pStyle w:val="22"/>
        <w:spacing w:line="400" w:lineRule="exact"/>
        <w:jc w:val="center"/>
        <w:rPr>
          <w:rFonts w:hint="default" w:ascii="黑体" w:eastAsia="黑体"/>
          <w:sz w:val="32"/>
        </w:rPr>
      </w:pPr>
    </w:p>
    <w:p w14:paraId="30805CD3">
      <w:pPr>
        <w:pStyle w:val="22"/>
        <w:spacing w:line="400" w:lineRule="exact"/>
        <w:jc w:val="center"/>
        <w:rPr>
          <w:rFonts w:hint="default" w:ascii="黑体" w:eastAsia="黑体"/>
          <w:sz w:val="32"/>
        </w:rPr>
      </w:pPr>
    </w:p>
    <w:p w14:paraId="2BCB3F6C">
      <w:pPr>
        <w:pStyle w:val="22"/>
        <w:spacing w:line="400" w:lineRule="exact"/>
        <w:jc w:val="center"/>
        <w:rPr>
          <w:rFonts w:hint="default" w:ascii="黑体" w:eastAsia="黑体"/>
          <w:sz w:val="32"/>
        </w:rPr>
      </w:pPr>
    </w:p>
    <w:p w14:paraId="60E6CD2A">
      <w:pPr>
        <w:pStyle w:val="22"/>
        <w:spacing w:line="400" w:lineRule="exact"/>
        <w:jc w:val="center"/>
        <w:rPr>
          <w:rFonts w:hint="default" w:ascii="黑体" w:eastAsia="黑体"/>
          <w:sz w:val="32"/>
        </w:rPr>
      </w:pPr>
    </w:p>
    <w:p w14:paraId="1B823DFC">
      <w:pPr>
        <w:pStyle w:val="22"/>
        <w:spacing w:line="400" w:lineRule="exact"/>
        <w:jc w:val="center"/>
        <w:rPr>
          <w:rFonts w:hint="default" w:ascii="黑体" w:eastAsia="黑体"/>
          <w:sz w:val="32"/>
        </w:rPr>
      </w:pPr>
    </w:p>
    <w:p w14:paraId="76CF155E">
      <w:pPr>
        <w:pStyle w:val="22"/>
        <w:spacing w:line="400" w:lineRule="exact"/>
        <w:jc w:val="center"/>
        <w:rPr>
          <w:rFonts w:hint="default" w:ascii="黑体" w:eastAsia="黑体"/>
          <w:sz w:val="32"/>
        </w:rPr>
      </w:pPr>
    </w:p>
    <w:p w14:paraId="4DCD251F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587" w:right="1219" w:bottom="1247" w:left="1219" w:header="850" w:footer="992" w:gutter="0"/>
          <w:pgNumType w:fmt="decimal" w:start="1"/>
          <w:cols w:space="720" w:num="1"/>
        </w:sectPr>
      </w:pPr>
    </w:p>
    <w:p w14:paraId="005DD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40"/>
          <w:szCs w:val="40"/>
        </w:rPr>
        <w:t>目</w:t>
      </w: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40"/>
          <w:szCs w:val="40"/>
        </w:rPr>
        <w:t>录</w:t>
      </w:r>
    </w:p>
    <w:p w14:paraId="746CCE7C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9" w:name="OLE_LINK35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instrText xml:space="preserve">TOC \o "1-2" \h \u </w:instrTex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_Toc16523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引  言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_Toc16523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II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7CB43306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_Toc11874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范围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_Toc11874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05FC1CAE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_Toc11319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引用文件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_Toc11319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7B404082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_Toc16961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概述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_Toc11319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687BBA0B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_Toc6450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计量特性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_Toc11319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78F3E71E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_Toc835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kern w:val="2"/>
          <w:sz w:val="24"/>
          <w:szCs w:val="24"/>
          <w:lang w:val="en-US" w:eastAsia="zh-CN" w:bidi="ar-SA"/>
        </w:rPr>
        <w:t xml:space="preserve">5  </w:t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校准条件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_Toc11319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37D838A4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_Toc25554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环境条件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_Toc11319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762E4E44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_Toc25483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校准用标准物质及设备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_Toc25483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181B84CA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_Toc18210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校准项目和校准方法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_Toc18210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77EA4FF5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_Toc24394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6.1</w:t>
      </w:r>
      <w:r>
        <w:rPr>
          <w:rFonts w:hint="default" w:ascii="Times New Roman" w:hAnsi="Times New Roman" w:eastAsia="宋体" w:cs="Times New Roman"/>
          <w:bCs w:val="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Times New Roman" w:cs="Times New Roman"/>
          <w:bCs w:val="0"/>
          <w:kern w:val="2"/>
          <w:sz w:val="24"/>
          <w:szCs w:val="24"/>
          <w:lang w:val="en-US" w:eastAsia="zh-CN" w:bidi="ar-SA"/>
        </w:rPr>
        <w:t>外观及功能检查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_Toc24394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7B305D04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_Toc19578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6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.2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 xml:space="preserve">  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示值误差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_Toc19578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06057012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_Toc10399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6.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 xml:space="preserve">  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_Toc10399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34BBC7CC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_Toc6916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6.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 xml:space="preserve">  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通道差异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_Toc6916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384C5795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_Toc6534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校准结果表达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_Toc6534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31AECC32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_Toc7771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复校时间间隔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060F3FD1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_Toc19067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附录A 校准原始记录（推荐）格式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_Toc9156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051A1D33">
      <w:pPr>
        <w:pStyle w:val="17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_Toc9156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bCs w:val="0"/>
          <w:sz w:val="24"/>
          <w:szCs w:val="24"/>
          <w:lang w:val="en-US" w:eastAsia="zh-CN"/>
        </w:rPr>
        <w:t>附录B 校准证书内页（推荐）格式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PAGEREF _Toc17947 \h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266F2BEA">
      <w:pPr>
        <w:pStyle w:val="16"/>
        <w:keepNext w:val="0"/>
        <w:keepLines w:val="0"/>
        <w:pageBreakBefore w:val="0"/>
        <w:widowControl/>
        <w:tabs>
          <w:tab w:val="right" w:leader="dot" w:pos="9468"/>
          <w:tab w:val="clear" w:pos="88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instrText xml:space="preserve"> HYPERLINK \l _Toc29189 </w:instrTex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separate"/>
      </w:r>
      <w:r>
        <w:rPr>
          <w:rFonts w:hint="eastAsia" w:ascii="Times New Roman" w:cs="Times New Roman"/>
          <w:sz w:val="24"/>
          <w:szCs w:val="24"/>
          <w:lang w:val="en-US" w:eastAsia="zh-CN"/>
        </w:rPr>
        <w:t>附录C 示值误差的测量不确定度评定示例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</w:p>
    <w:p w14:paraId="15CCA0FD">
      <w:pPr>
        <w:pStyle w:val="22"/>
        <w:keepNext w:val="0"/>
        <w:keepLines w:val="0"/>
        <w:pageBreakBefore w:val="0"/>
        <w:tabs>
          <w:tab w:val="left" w:pos="6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</w:rPr>
        <w:fldChar w:fldCharType="end"/>
      </w:r>
      <w:bookmarkEnd w:id="9"/>
      <w:r>
        <w:rPr>
          <w:rFonts w:ascii="黑体" w:hAnsi="黑体" w:eastAsia="黑体"/>
          <w:sz w:val="44"/>
          <w:szCs w:val="44"/>
        </w:rPr>
        <w:br w:type="page"/>
      </w:r>
      <w:bookmarkStart w:id="10" w:name="_Toc3212"/>
    </w:p>
    <w:p w14:paraId="08E0E3E0">
      <w:pPr>
        <w:pStyle w:val="22"/>
        <w:tabs>
          <w:tab w:val="left" w:pos="6451"/>
        </w:tabs>
        <w:spacing w:beforeLines="100" w:afterLines="100" w:line="360" w:lineRule="auto"/>
        <w:jc w:val="center"/>
        <w:rPr>
          <w:rFonts w:ascii="黑体" w:hAnsi="黑体" w:eastAsia="黑体"/>
          <w:sz w:val="44"/>
          <w:szCs w:val="44"/>
        </w:rPr>
      </w:pPr>
    </w:p>
    <w:p w14:paraId="3539D9F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jc w:val="center"/>
        <w:textAlignment w:val="auto"/>
        <w:rPr>
          <w:rFonts w:hint="default" w:ascii="黑体" w:hAnsi="黑体" w:eastAsia="黑体"/>
          <w:b w:val="0"/>
          <w:bCs w:val="0"/>
          <w:sz w:val="44"/>
          <w:szCs w:val="44"/>
        </w:rPr>
      </w:pPr>
      <w:bookmarkStart w:id="11" w:name="_Toc16523"/>
      <w:r>
        <w:rPr>
          <w:rFonts w:ascii="黑体" w:hAnsi="黑体" w:eastAsia="黑体"/>
          <w:b w:val="0"/>
          <w:bCs w:val="0"/>
          <w:sz w:val="44"/>
          <w:szCs w:val="44"/>
        </w:rPr>
        <w:t>引  言</w:t>
      </w:r>
      <w:bookmarkEnd w:id="10"/>
      <w:bookmarkEnd w:id="11"/>
    </w:p>
    <w:p w14:paraId="77700C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本规范依据JJF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1071</w:t>
      </w:r>
      <w:r>
        <w:rPr>
          <w:rFonts w:hint="eastAsia" w:cs="Times New Roman"/>
          <w:bCs/>
          <w:sz w:val="24"/>
          <w:szCs w:val="24"/>
          <w:lang w:val="en-US" w:eastAsia="zh-CN"/>
        </w:rPr>
        <w:t>—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2010《国家计量校准规范编写规则》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编写，相关术语和测量不确定度遵循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JJF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1001</w:t>
      </w:r>
      <w:r>
        <w:rPr>
          <w:rFonts w:hint="eastAsia" w:cs="Times New Roman"/>
          <w:bCs/>
          <w:sz w:val="24"/>
          <w:szCs w:val="24"/>
          <w:lang w:eastAsia="zh-CN"/>
        </w:rPr>
        <w:t>—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2011《通用计量术语及定义》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JJF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1059.1</w:t>
      </w:r>
      <w:r>
        <w:rPr>
          <w:rFonts w:hint="eastAsia" w:cs="Times New Roman"/>
          <w:bCs/>
          <w:sz w:val="24"/>
          <w:szCs w:val="24"/>
          <w:lang w:eastAsia="zh-CN"/>
        </w:rPr>
        <w:t>—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2012《测量不确定度评定与表示》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两个文件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 w14:paraId="07EE5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本规范是首次</w:t>
      </w:r>
      <w:r>
        <w:rPr>
          <w:rFonts w:hint="eastAsia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F1B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/>
        <w:jc w:val="center"/>
        <w:textAlignment w:val="auto"/>
        <w:outlineLvl w:val="9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8" w:type="default"/>
          <w:footerReference r:id="rId9" w:type="even"/>
          <w:pgSz w:w="11906" w:h="16838"/>
          <w:pgMar w:top="1587" w:right="1219" w:bottom="1247" w:left="1219" w:header="850" w:footer="992" w:gutter="0"/>
          <w:pgNumType w:fmt="upperRoman" w:start="1"/>
          <w:cols w:space="720" w:num="1"/>
        </w:sectPr>
      </w:pPr>
      <w:bookmarkStart w:id="12" w:name="_Toc28365"/>
      <w:bookmarkStart w:id="13" w:name="_Toc20630"/>
      <w:bookmarkStart w:id="14" w:name="_Toc31432"/>
    </w:p>
    <w:p w14:paraId="727C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/>
        <w:jc w:val="center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DNA定量荧光计</w:t>
      </w:r>
      <w:r>
        <w:rPr>
          <w:rFonts w:hint="eastAsia" w:ascii="黑体" w:hAnsi="黑体" w:eastAsia="黑体"/>
          <w:sz w:val="32"/>
          <w:szCs w:val="32"/>
        </w:rPr>
        <w:t>校准规范</w:t>
      </w:r>
      <w:bookmarkEnd w:id="12"/>
      <w:bookmarkEnd w:id="13"/>
      <w:bookmarkEnd w:id="14"/>
    </w:p>
    <w:p w14:paraId="1C4FED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bookmarkStart w:id="15" w:name="_Toc29803"/>
      <w:bookmarkStart w:id="16" w:name="_Toc30401"/>
      <w:bookmarkStart w:id="17" w:name="_Toc11874"/>
      <w:r>
        <w:rPr>
          <w:rFonts w:ascii="黑体" w:hAnsi="黑体" w:eastAsia="黑体"/>
          <w:b w:val="0"/>
          <w:bCs w:val="0"/>
          <w:sz w:val="24"/>
          <w:szCs w:val="24"/>
        </w:rPr>
        <w:t>1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ascii="黑体" w:hAnsi="黑体" w:eastAsia="黑体"/>
          <w:b w:val="0"/>
          <w:bCs w:val="0"/>
          <w:sz w:val="24"/>
          <w:szCs w:val="24"/>
        </w:rPr>
        <w:t>范围</w:t>
      </w:r>
      <w:bookmarkEnd w:id="15"/>
      <w:bookmarkEnd w:id="16"/>
      <w:bookmarkEnd w:id="17"/>
    </w:p>
    <w:p w14:paraId="07F4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本规范适用于</w:t>
      </w:r>
      <w:r>
        <w:rPr>
          <w:rFonts w:hint="eastAsia"/>
          <w:sz w:val="24"/>
          <w:lang w:val="en-US" w:eastAsia="zh-CN"/>
        </w:rPr>
        <w:t>测量双链DNA浓度在（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～</w:t>
      </w:r>
      <w:r>
        <w:rPr>
          <w:rFonts w:hint="eastAsia" w:cs="Times New Roman" w:eastAsiaTheme="minorEastAsia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0</w:t>
      </w:r>
      <w:r>
        <w:rPr>
          <w:rFonts w:hint="eastAsia"/>
          <w:sz w:val="24"/>
          <w:lang w:val="en-US" w:eastAsia="zh-CN"/>
        </w:rPr>
        <w:t>）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ng/</w:t>
      </w:r>
      <w:r>
        <w:t>µ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L</w:t>
      </w:r>
      <w:r>
        <w:rPr>
          <w:rFonts w:hint="eastAsia" w:cs="Times New Roman"/>
          <w:sz w:val="24"/>
          <w:szCs w:val="24"/>
          <w:lang w:val="en-US" w:eastAsia="zh-CN"/>
        </w:rPr>
        <w:t>范围的</w:t>
      </w:r>
      <w:r>
        <w:rPr>
          <w:rFonts w:hint="eastAsia"/>
          <w:sz w:val="24"/>
          <w:lang w:val="en-US" w:eastAsia="zh-CN"/>
        </w:rPr>
        <w:t>基于荧光染料法原理的非扩增DNA定量</w:t>
      </w:r>
      <w:r>
        <w:rPr>
          <w:rFonts w:hint="eastAsia" w:cs="Times New Roman"/>
          <w:spacing w:val="7"/>
          <w:sz w:val="24"/>
          <w:szCs w:val="24"/>
          <w:lang w:val="en-US" w:eastAsia="zh-CN"/>
        </w:rPr>
        <w:t>荧光计的</w:t>
      </w:r>
      <w:r>
        <w:rPr>
          <w:rFonts w:ascii="Times New Roman" w:hAnsi="Times New Roman" w:eastAsia="宋体" w:cs="Times New Roman"/>
          <w:spacing w:val="7"/>
          <w:sz w:val="24"/>
          <w:szCs w:val="24"/>
        </w:rPr>
        <w:t>校准。</w:t>
      </w:r>
    </w:p>
    <w:p w14:paraId="0265F2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bookmarkStart w:id="18" w:name="_Toc13148"/>
      <w:bookmarkStart w:id="19" w:name="_Toc19489"/>
      <w:bookmarkStart w:id="20" w:name="_Toc11319"/>
      <w:r>
        <w:rPr>
          <w:rFonts w:ascii="黑体" w:hAnsi="黑体" w:eastAsia="黑体"/>
          <w:b w:val="0"/>
          <w:bCs w:val="0"/>
          <w:sz w:val="24"/>
          <w:szCs w:val="24"/>
        </w:rPr>
        <w:t>2</w:t>
      </w: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ascii="黑体" w:hAnsi="黑体" w:eastAsia="黑体"/>
          <w:b w:val="0"/>
          <w:bCs w:val="0"/>
          <w:sz w:val="24"/>
          <w:szCs w:val="24"/>
        </w:rPr>
        <w:t>引用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>文件</w:t>
      </w:r>
      <w:bookmarkEnd w:id="18"/>
      <w:bookmarkEnd w:id="19"/>
      <w:bookmarkEnd w:id="20"/>
    </w:p>
    <w:p w14:paraId="3BE37F34">
      <w:pPr>
        <w:pStyle w:val="22"/>
        <w:spacing w:line="336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本规范引用了下列文件：</w:t>
      </w:r>
    </w:p>
    <w:p w14:paraId="761FEAF8">
      <w:pPr>
        <w:spacing w:line="336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JJF 1836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—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2020 微量分光光度计校准规范</w:t>
      </w:r>
    </w:p>
    <w:p w14:paraId="6E2D55C1">
      <w:pPr>
        <w:widowControl/>
        <w:autoSpaceDE w:val="0"/>
        <w:autoSpaceDN w:val="0"/>
        <w:adjustRightInd w:val="0"/>
        <w:spacing w:line="336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凡是注日期的引用文件，仅注日期的版本适用于本规范</w:t>
      </w:r>
      <w:r>
        <w:rPr>
          <w:rFonts w:hint="eastAsia"/>
          <w:kern w:val="0"/>
          <w:sz w:val="24"/>
          <w:lang w:val="en-US" w:eastAsia="zh-CN"/>
        </w:rPr>
        <w:t>；</w:t>
      </w:r>
      <w:r>
        <w:rPr>
          <w:kern w:val="0"/>
          <w:sz w:val="24"/>
        </w:rPr>
        <w:t>凡是不注日期的引用文件</w:t>
      </w:r>
      <w:r>
        <w:rPr>
          <w:rFonts w:hint="eastAsia"/>
          <w:kern w:val="0"/>
          <w:sz w:val="24"/>
          <w:lang w:eastAsia="zh-CN"/>
        </w:rPr>
        <w:t>，</w:t>
      </w:r>
      <w:r>
        <w:rPr>
          <w:kern w:val="0"/>
          <w:sz w:val="24"/>
        </w:rPr>
        <w:t>其最新版本</w:t>
      </w:r>
      <w:r>
        <w:rPr>
          <w:color w:val="auto"/>
          <w:kern w:val="0"/>
          <w:sz w:val="24"/>
        </w:rPr>
        <w:t>（包括所有的修改单）</w:t>
      </w:r>
      <w:r>
        <w:rPr>
          <w:kern w:val="0"/>
          <w:sz w:val="24"/>
        </w:rPr>
        <w:t>适用于本规范。</w:t>
      </w:r>
    </w:p>
    <w:p w14:paraId="798A8C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bookmarkStart w:id="21" w:name="3.4__距离选通_range_gate_"/>
      <w:bookmarkEnd w:id="21"/>
      <w:bookmarkStart w:id="22" w:name="_bookmark7"/>
      <w:bookmarkEnd w:id="22"/>
      <w:bookmarkStart w:id="23" w:name="_Toc17182"/>
      <w:bookmarkStart w:id="24" w:name="_Toc16961"/>
      <w:bookmarkStart w:id="25" w:name="_Toc7645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 xml:space="preserve">3  </w:t>
      </w:r>
      <w:r>
        <w:rPr>
          <w:rFonts w:ascii="黑体" w:hAnsi="黑体" w:eastAsia="黑体"/>
          <w:b w:val="0"/>
          <w:bCs w:val="0"/>
          <w:sz w:val="24"/>
          <w:szCs w:val="24"/>
        </w:rPr>
        <w:t>概述</w:t>
      </w:r>
      <w:bookmarkEnd w:id="23"/>
      <w:bookmarkEnd w:id="24"/>
      <w:bookmarkEnd w:id="25"/>
    </w:p>
    <w:p w14:paraId="23EEA8EC">
      <w:pPr>
        <w:pStyle w:val="20"/>
        <w:spacing w:line="336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bookmarkStart w:id="26" w:name="OLE_LINK26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DNA定量荧光计（以下简称荧光计）的原理是荧光染料和DNA分子特异性结合后在特定波长下发光，发光强度与浓度成正比，根据荧光强度可以推算出样本中的DNA浓度。荧光计由光源、检测仓、检测器、控制面板数据处理单元及电源与控制系统组成。</w:t>
      </w:r>
    </w:p>
    <w:bookmarkEnd w:id="26"/>
    <w:p w14:paraId="6D45428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bookmarkStart w:id="27" w:name="_Toc31734"/>
      <w:bookmarkStart w:id="28" w:name="_Toc28949"/>
      <w:bookmarkStart w:id="29" w:name="_Toc6450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 xml:space="preserve">4  </w:t>
      </w:r>
      <w:r>
        <w:rPr>
          <w:rFonts w:ascii="黑体" w:hAnsi="黑体" w:eastAsia="黑体"/>
          <w:b w:val="0"/>
          <w:bCs w:val="0"/>
          <w:sz w:val="24"/>
          <w:szCs w:val="24"/>
        </w:rPr>
        <w:t>计量特性</w:t>
      </w:r>
      <w:bookmarkEnd w:id="27"/>
      <w:bookmarkEnd w:id="28"/>
      <w:bookmarkEnd w:id="29"/>
    </w:p>
    <w:p w14:paraId="57A1A9C9">
      <w:pPr>
        <w:spacing w:before="79" w:line="220" w:lineRule="auto"/>
        <w:ind w:left="519"/>
        <w:rPr>
          <w:rFonts w:ascii="宋体" w:hAnsi="宋体" w:eastAsia="宋体" w:cs="宋体"/>
          <w:sz w:val="24"/>
          <w:szCs w:val="24"/>
        </w:rPr>
      </w:pPr>
      <w:bookmarkStart w:id="30" w:name="_Toc28922"/>
      <w:bookmarkStart w:id="31" w:name="_Toc19578"/>
      <w:bookmarkStart w:id="32" w:name="_Toc13941"/>
      <w:r>
        <w:rPr>
          <w:rFonts w:ascii="宋体" w:hAnsi="宋体" w:eastAsia="宋体" w:cs="宋体"/>
          <w:spacing w:val="-3"/>
          <w:sz w:val="24"/>
          <w:szCs w:val="24"/>
        </w:rPr>
        <w:t>仪器各项计量性能指标见表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。</w:t>
      </w:r>
    </w:p>
    <w:p w14:paraId="366830C1">
      <w:pPr>
        <w:pStyle w:val="20"/>
        <w:spacing w:before="196" w:line="219" w:lineRule="auto"/>
        <w:ind w:left="3115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pacing w:val="-2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28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-2"/>
          <w:sz w:val="21"/>
          <w:szCs w:val="21"/>
        </w:rPr>
        <w:t>1  核酸定量荧光计计量性能指标</w:t>
      </w:r>
    </w:p>
    <w:p w14:paraId="57D2557E">
      <w:pPr>
        <w:spacing w:line="90" w:lineRule="exact"/>
      </w:pPr>
    </w:p>
    <w:tbl>
      <w:tblPr>
        <w:tblStyle w:val="142"/>
        <w:tblW w:w="8730" w:type="dxa"/>
        <w:tblInd w:w="3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505"/>
      </w:tblGrid>
      <w:tr w14:paraId="37C75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3225" w:type="dxa"/>
            <w:vAlign w:val="top"/>
          </w:tcPr>
          <w:p w14:paraId="195F08F3">
            <w:pPr>
              <w:autoSpaceDE w:val="0"/>
              <w:autoSpaceDN w:val="0"/>
              <w:spacing w:before="175" w:line="222" w:lineRule="auto"/>
              <w:ind w:firstLine="952" w:firstLineChars="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计量性能要求</w:t>
            </w:r>
          </w:p>
        </w:tc>
        <w:tc>
          <w:tcPr>
            <w:tcW w:w="5505" w:type="dxa"/>
            <w:vAlign w:val="top"/>
          </w:tcPr>
          <w:p w14:paraId="7088323A">
            <w:pPr>
              <w:autoSpaceDE w:val="0"/>
              <w:autoSpaceDN w:val="0"/>
              <w:spacing w:before="175" w:line="221" w:lineRule="auto"/>
              <w:ind w:left="1533" w:firstLine="944" w:firstLineChars="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技术指标</w:t>
            </w:r>
          </w:p>
        </w:tc>
      </w:tr>
      <w:tr w14:paraId="27E7F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25" w:type="dxa"/>
            <w:vAlign w:val="top"/>
          </w:tcPr>
          <w:p w14:paraId="3D5BCA1F">
            <w:pPr>
              <w:autoSpaceDE w:val="0"/>
              <w:autoSpaceDN w:val="0"/>
              <w:spacing w:before="174" w:line="221" w:lineRule="auto"/>
              <w:ind w:firstLine="1190" w:firstLineChars="5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示值误差</w:t>
            </w:r>
          </w:p>
        </w:tc>
        <w:tc>
          <w:tcPr>
            <w:tcW w:w="5505" w:type="dxa"/>
            <w:vAlign w:val="top"/>
          </w:tcPr>
          <w:p w14:paraId="40E2DB80">
            <w:pPr>
              <w:autoSpaceDE w:val="0"/>
              <w:autoSpaceDN w:val="0"/>
              <w:spacing w:before="175" w:line="236" w:lineRule="auto"/>
              <w:ind w:left="1713"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不超过±</w:t>
            </w:r>
            <w:r>
              <w:rPr>
                <w:rFonts w:hint="eastAsia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%</w:t>
            </w:r>
          </w:p>
        </w:tc>
      </w:tr>
      <w:tr w14:paraId="2A7C1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225" w:type="dxa"/>
            <w:vAlign w:val="top"/>
          </w:tcPr>
          <w:p w14:paraId="2EE2AED5">
            <w:pPr>
              <w:autoSpaceDE w:val="0"/>
              <w:autoSpaceDN w:val="0"/>
              <w:spacing w:before="176" w:line="221" w:lineRule="auto"/>
              <w:ind w:firstLine="1190" w:firstLineChars="5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</w:rPr>
              <w:t>重复性</w:t>
            </w:r>
          </w:p>
        </w:tc>
        <w:tc>
          <w:tcPr>
            <w:tcW w:w="5505" w:type="dxa"/>
            <w:vAlign w:val="top"/>
          </w:tcPr>
          <w:p w14:paraId="25AFFF42">
            <w:pPr>
              <w:autoSpaceDE w:val="0"/>
              <w:autoSpaceDN w:val="0"/>
              <w:spacing w:before="176" w:line="237" w:lineRule="auto"/>
              <w:ind w:left="1703" w:firstLine="920" w:firstLineChars="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</w:rPr>
              <w:t>≤10%</w:t>
            </w:r>
          </w:p>
        </w:tc>
      </w:tr>
      <w:tr w14:paraId="771E0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225" w:type="dxa"/>
            <w:vAlign w:val="top"/>
          </w:tcPr>
          <w:p w14:paraId="4186F2E7">
            <w:pPr>
              <w:autoSpaceDE w:val="0"/>
              <w:autoSpaceDN w:val="0"/>
              <w:spacing w:before="175" w:line="221" w:lineRule="auto"/>
              <w:ind w:firstLine="1180" w:firstLineChars="500"/>
              <w:jc w:val="both"/>
              <w:rPr>
                <w:rFonts w:hint="default" w:ascii="Times New Roman" w:hAnsi="Times New Roman" w:eastAsia="宋体" w:cs="Times New Roman"/>
                <w:color w:val="FF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4"/>
                <w:szCs w:val="24"/>
                <w:lang w:val="en-US" w:eastAsia="zh-CN"/>
              </w:rPr>
              <w:t>通道差异</w:t>
            </w:r>
          </w:p>
        </w:tc>
        <w:tc>
          <w:tcPr>
            <w:tcW w:w="5505" w:type="dxa"/>
            <w:vAlign w:val="top"/>
          </w:tcPr>
          <w:p w14:paraId="19EA7D47">
            <w:pPr>
              <w:autoSpaceDE w:val="0"/>
              <w:autoSpaceDN w:val="0"/>
              <w:spacing w:before="175" w:line="239" w:lineRule="auto"/>
              <w:ind w:firstLine="2530" w:firstLineChars="1100"/>
              <w:jc w:val="both"/>
              <w:rPr>
                <w:rFonts w:hint="default" w:ascii="Times New Roman" w:hAnsi="Times New Roman" w:eastAsia="宋体" w:cs="Times New Roman"/>
                <w:color w:val="FF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</w:rPr>
              <w:t>≤</w:t>
            </w:r>
            <w:r>
              <w:rPr>
                <w:rFonts w:hint="eastAsia" w:cs="Times New Roman"/>
                <w:color w:val="auto"/>
                <w:spacing w:val="-6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ng/</w:t>
            </w:r>
            <w:r>
              <w:t>µ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L</w:t>
            </w:r>
          </w:p>
        </w:tc>
      </w:tr>
    </w:tbl>
    <w:p w14:paraId="156DCCFB">
      <w:pPr>
        <w:spacing w:before="128" w:line="217" w:lineRule="auto"/>
        <w:ind w:left="468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ascii="仿宋" w:hAnsi="仿宋" w:eastAsia="仿宋" w:cs="仿宋"/>
          <w:spacing w:val="-1"/>
          <w:sz w:val="21"/>
          <w:szCs w:val="21"/>
        </w:rPr>
        <w:t>注：以上计量特性要求</w:t>
      </w:r>
      <w:r>
        <w:rPr>
          <w:rFonts w:hint="eastAsia" w:ascii="仿宋" w:hAnsi="仿宋" w:eastAsia="仿宋" w:cs="仿宋"/>
          <w:spacing w:val="-1"/>
          <w:sz w:val="21"/>
          <w:szCs w:val="21"/>
          <w:lang w:val="en-US" w:eastAsia="zh-CN"/>
        </w:rPr>
        <w:t>是基于双链DNA测量模式得到，</w:t>
      </w:r>
      <w:r>
        <w:rPr>
          <w:rFonts w:ascii="仿宋" w:hAnsi="仿宋" w:eastAsia="仿宋" w:cs="仿宋"/>
          <w:spacing w:val="-1"/>
          <w:sz w:val="21"/>
          <w:szCs w:val="21"/>
        </w:rPr>
        <w:t>仅供参考，不作为判定依据</w:t>
      </w:r>
      <w:r>
        <w:rPr>
          <w:rFonts w:hint="eastAsia" w:ascii="仿宋" w:hAnsi="仿宋" w:eastAsia="仿宋" w:cs="仿宋"/>
          <w:spacing w:val="-1"/>
          <w:sz w:val="21"/>
          <w:szCs w:val="21"/>
          <w:lang w:eastAsia="zh-CN"/>
        </w:rPr>
        <w:t>。</w:t>
      </w:r>
    </w:p>
    <w:p w14:paraId="622D08B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5</w:t>
      </w:r>
      <w:r>
        <w:rPr>
          <w:rFonts w:ascii="黑体" w:hAnsi="黑体" w:eastAsia="黑体"/>
          <w:b w:val="0"/>
          <w:bCs w:val="0"/>
          <w:sz w:val="24"/>
          <w:szCs w:val="24"/>
        </w:rPr>
        <w:t xml:space="preserve">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 xml:space="preserve"> </w:t>
      </w:r>
      <w:r>
        <w:rPr>
          <w:rFonts w:ascii="黑体" w:hAnsi="黑体" w:eastAsia="黑体"/>
          <w:b w:val="0"/>
          <w:bCs w:val="0"/>
          <w:sz w:val="24"/>
          <w:szCs w:val="24"/>
        </w:rPr>
        <w:t>校准条件</w:t>
      </w:r>
      <w:bookmarkEnd w:id="30"/>
      <w:bookmarkEnd w:id="31"/>
      <w:bookmarkEnd w:id="32"/>
    </w:p>
    <w:p w14:paraId="40DEF6F1">
      <w:pPr>
        <w:pStyle w:val="3"/>
        <w:pageBreakBefore w:val="0"/>
        <w:kinsoku/>
        <w:wordWrap/>
        <w:overflowPunct/>
        <w:topLinePunct w:val="0"/>
        <w:bidi w:val="0"/>
        <w:adjustRightInd/>
        <w:snapToGrid w:val="0"/>
        <w:spacing w:before="0" w:after="0" w:line="336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33" w:name="_Toc9069"/>
      <w:bookmarkStart w:id="34" w:name="_Toc10399"/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Theme="minorEastAsia"/>
          <w:b w:val="0"/>
          <w:bCs w:val="0"/>
          <w:sz w:val="24"/>
          <w:szCs w:val="24"/>
        </w:rPr>
        <w:t xml:space="preserve">.1 </w:t>
      </w:r>
      <w:r>
        <w:rPr>
          <w:rFonts w:hint="eastAsia" w:ascii="Times New Roman" w:hAnsi="Times New Roman" w:eastAsiaTheme="minorEastAsia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环境条件</w:t>
      </w:r>
      <w:bookmarkEnd w:id="33"/>
      <w:bookmarkEnd w:id="34"/>
    </w:p>
    <w:p w14:paraId="33B2D686">
      <w:pPr>
        <w:pStyle w:val="5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leftChars="0" w:firstLine="0" w:firstLineChars="0"/>
        <w:textAlignment w:val="auto"/>
        <w:rPr>
          <w:rFonts w:hint="eastAsia" w:asci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35" w:name="OLE_LINK22"/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5.1.1 </w:t>
      </w:r>
      <w:r>
        <w:rPr>
          <w:rFonts w:hint="default" w:ascii="Times New Roman" w:hAnsi="Times New Roman" w:eastAsia="宋体" w:cs="Times New Roman"/>
          <w:sz w:val="24"/>
          <w:szCs w:val="24"/>
        </w:rPr>
        <w:t>环境温度</w:t>
      </w:r>
      <w:r>
        <w:rPr>
          <w:rFonts w:hint="eastAsia" w:ascii="Times New Roman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15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30）℃</w:t>
      </w:r>
      <w:r>
        <w:rPr>
          <w:rFonts w:hint="eastAsia" w:asci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17C2771">
      <w:pPr>
        <w:pStyle w:val="5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 xml:space="preserve">5.1.2 </w:t>
      </w:r>
      <w:r>
        <w:rPr>
          <w:rFonts w:hint="default" w:ascii="Times New Roman" w:hAnsi="Times New Roman" w:eastAsia="宋体" w:cs="Times New Roman"/>
          <w:sz w:val="24"/>
          <w:szCs w:val="24"/>
        </w:rPr>
        <w:t>相对湿度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Times New Roman" w:cs="Times New Roman"/>
          <w:kern w:val="0"/>
          <w:sz w:val="24"/>
          <w:szCs w:val="24"/>
          <w:lang w:val="en-US" w:eastAsia="zh-CN" w:bidi="ar-SA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～</w:t>
      </w:r>
      <w:r>
        <w:rPr>
          <w:rFonts w:hint="eastAsia" w:ascii="Times New Roman" w:cs="Times New Roman" w:eastAsiaTheme="minorEastAsia"/>
          <w:sz w:val="24"/>
          <w:szCs w:val="24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Times New Roman" w:cs="Times New Roman"/>
          <w:kern w:val="0"/>
          <w:sz w:val="24"/>
          <w:szCs w:val="24"/>
          <w:lang w:val="en-US" w:eastAsia="zh-CN" w:bidi="ar-SA"/>
        </w:rPr>
        <w:t>%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52CED3F">
      <w:pPr>
        <w:pStyle w:val="5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pacing w:val="-1"/>
          <w:sz w:val="24"/>
          <w:szCs w:val="24"/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>5.1.3 供电电源：</w:t>
      </w:r>
      <w:r>
        <w:rPr>
          <w:rFonts w:hint="default" w:ascii="Times New Roman" w:hAnsi="Times New Roman" w:eastAsia="宋体" w:cs="Times New Roman"/>
          <w:sz w:val="24"/>
          <w:szCs w:val="24"/>
        </w:rPr>
        <w:t>电压（220±22）V，频率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>（50±1）Hz。</w:t>
      </w:r>
    </w:p>
    <w:p w14:paraId="07FA97D9">
      <w:pPr>
        <w:pStyle w:val="5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pacing w:val="-1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 xml:space="preserve">5.1.4 </w:t>
      </w:r>
      <w:r>
        <w:rPr>
          <w:rFonts w:ascii="宋体" w:hAnsi="宋体" w:eastAsia="宋体" w:cs="宋体"/>
          <w:spacing w:val="-1"/>
          <w:sz w:val="24"/>
          <w:szCs w:val="24"/>
        </w:rPr>
        <w:t>其他：仪器应安装在平稳无振动的底层地面上，周围无强磁场和电场干扰，无直射</w:t>
      </w:r>
      <w:bookmarkStart w:id="36" w:name="bookmark7"/>
      <w:bookmarkEnd w:id="36"/>
      <w:r>
        <w:rPr>
          <w:rFonts w:ascii="宋体" w:hAnsi="宋体" w:eastAsia="宋体" w:cs="宋体"/>
          <w:spacing w:val="-6"/>
          <w:sz w:val="24"/>
          <w:szCs w:val="24"/>
        </w:rPr>
        <w:t>光源照射仪器。</w:t>
      </w:r>
    </w:p>
    <w:bookmarkEnd w:id="35"/>
    <w:p w14:paraId="649B6862">
      <w:pPr>
        <w:pStyle w:val="3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36" w:lineRule="auto"/>
        <w:textAlignment w:val="auto"/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</w:pPr>
      <w:bookmarkStart w:id="37" w:name="_Toc25994"/>
      <w:bookmarkStart w:id="38" w:name="_Toc6916"/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Theme="minorEastAsia"/>
          <w:b w:val="0"/>
          <w:bCs w:val="0"/>
          <w:sz w:val="24"/>
          <w:szCs w:val="24"/>
        </w:rPr>
        <w:t>.</w:t>
      </w:r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Theme="minorEastAsia"/>
          <w:b w:val="0"/>
          <w:bCs w:val="0"/>
          <w:sz w:val="24"/>
          <w:szCs w:val="24"/>
        </w:rPr>
        <w:t xml:space="preserve">  </w:t>
      </w:r>
      <w:bookmarkEnd w:id="37"/>
      <w:bookmarkEnd w:id="38"/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>校准用标准物质及设备</w:t>
      </w:r>
    </w:p>
    <w:p w14:paraId="21EC1171">
      <w:pPr>
        <w:pStyle w:val="5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leftChars="0" w:firstLine="0" w:firstLineChars="0"/>
        <w:textAlignment w:val="auto"/>
        <w:rPr>
          <w:rFonts w:hint="default" w:ascii="Times New Roman" w:eastAsia="宋体" w:cs="Times New Roman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>5.2.1 校准用标准物质：国家有证双链DNA标准物质，浓度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Times New Roman" w:cs="Times New Roman"/>
          <w:kern w:val="0"/>
          <w:sz w:val="24"/>
          <w:szCs w:val="24"/>
          <w:lang w:val="en-US" w:eastAsia="zh-CN" w:bidi="ar-SA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～</w:t>
      </w:r>
      <w:r>
        <w:rPr>
          <w:rFonts w:hint="eastAsia" w:ascii="Times New Roman" w:cs="Times New Roman" w:eastAsiaTheme="minorEastAsia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0）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ng/</w:t>
      </w:r>
      <w:r>
        <w:t>µ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L，相对扩展不确定度不超过10%（</w:t>
      </w:r>
      <w:r>
        <w:rPr>
          <w:rFonts w:hint="eastAsia" w:ascii="Times New Roman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=2）。</w:t>
      </w:r>
    </w:p>
    <w:p w14:paraId="1C31C51E">
      <w:pPr>
        <w:pStyle w:val="5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leftChars="0" w:firstLine="0" w:firstLine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cs="Times New Roman"/>
          <w:sz w:val="24"/>
          <w:szCs w:val="24"/>
          <w:lang w:val="en-US" w:eastAsia="zh-CN"/>
        </w:rPr>
        <w:t>5.2.2 移液器：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cs="Times New Roman"/>
          <w:color w:val="auto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～</w:t>
      </w:r>
      <w:r>
        <w:rPr>
          <w:rFonts w:hint="eastAsia" w:ascii="Times New Roman" w:cs="Times New Roman" w:eastAsiaTheme="minorEastAsia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-SA"/>
        </w:rPr>
        <w:t>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）μL</w:t>
      </w:r>
      <w:r>
        <w:rPr>
          <w:rFonts w:hint="eastAsia" w:ascii="Times New Roman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～</w:t>
      </w:r>
      <w:r>
        <w:rPr>
          <w:rFonts w:hint="eastAsia" w:ascii="Times New Roman" w:cs="Times New Roman" w:eastAsiaTheme="minorEastAsia"/>
          <w:color w:val="auto"/>
          <w:sz w:val="24"/>
          <w:szCs w:val="24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）μL</w:t>
      </w:r>
      <w:r>
        <w:rPr>
          <w:rFonts w:hint="eastAsia" w:ascii="Times New Roman" w:cs="Times New Roman"/>
          <w:color w:val="auto"/>
          <w:spacing w:val="-1"/>
          <w:sz w:val="24"/>
          <w:szCs w:val="24"/>
          <w:lang w:eastAsia="zh-CN"/>
        </w:rPr>
        <w:t>，</w:t>
      </w:r>
      <w:r>
        <w:rPr>
          <w:rFonts w:hint="eastAsia" w:ascii="Times New Roman" w:cs="Times New Roman"/>
          <w:color w:val="auto"/>
          <w:spacing w:val="-1"/>
          <w:sz w:val="24"/>
          <w:szCs w:val="24"/>
          <w:lang w:val="en-US" w:eastAsia="zh-CN"/>
        </w:rPr>
        <w:t>经计量检定合格</w:t>
      </w:r>
      <w:r>
        <w:rPr>
          <w:rFonts w:hint="default" w:ascii="Times New Roman" w:hAnsi="Times New Roman" w:eastAsia="宋体" w:cs="Times New Roman"/>
          <w:color w:val="auto"/>
          <w:spacing w:val="-1"/>
          <w:sz w:val="24"/>
          <w:szCs w:val="24"/>
        </w:rPr>
        <w:t>。</w:t>
      </w:r>
    </w:p>
    <w:p w14:paraId="7C0298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textAlignment w:val="auto"/>
        <w:rPr>
          <w:rFonts w:ascii="黑体" w:hAnsi="黑体" w:eastAsia="黑体"/>
          <w:b w:val="0"/>
          <w:bCs w:val="0"/>
          <w:sz w:val="24"/>
          <w:szCs w:val="24"/>
        </w:rPr>
      </w:pPr>
      <w:bookmarkStart w:id="39" w:name="_Toc27681"/>
      <w:bookmarkStart w:id="40" w:name="_Toc6534"/>
      <w:bookmarkStart w:id="41" w:name="_Toc17996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 xml:space="preserve">6  </w:t>
      </w:r>
      <w:r>
        <w:rPr>
          <w:rFonts w:ascii="黑体" w:hAnsi="黑体" w:eastAsia="黑体"/>
          <w:b w:val="0"/>
          <w:bCs w:val="0"/>
          <w:sz w:val="24"/>
          <w:szCs w:val="24"/>
        </w:rPr>
        <w:t>校准项目和校准方法</w:t>
      </w:r>
      <w:bookmarkEnd w:id="39"/>
      <w:bookmarkEnd w:id="40"/>
      <w:bookmarkEnd w:id="41"/>
    </w:p>
    <w:p w14:paraId="02D62624">
      <w:pPr>
        <w:pStyle w:val="1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outlineLvl w:val="1"/>
        <w:rPr>
          <w:rFonts w:hint="default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</w:pPr>
      <w:bookmarkStart w:id="42" w:name="_Toc7771"/>
      <w:bookmarkStart w:id="43" w:name="_Toc9848"/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ascii="Times New Roman" w:hAnsi="Times New Roman" w:eastAsiaTheme="minorEastAsia"/>
          <w:b w:val="0"/>
          <w:bCs w:val="0"/>
          <w:sz w:val="24"/>
          <w:szCs w:val="24"/>
        </w:rPr>
        <w:t>.</w:t>
      </w:r>
      <w:r>
        <w:rPr>
          <w:rFonts w:hint="eastAsia" w:ascii="Times New Roman" w:hAnsi="Times New Roman" w:eastAsiaTheme="minorEastAsia"/>
          <w:b w:val="0"/>
          <w:bCs w:val="0"/>
          <w:sz w:val="24"/>
          <w:szCs w:val="24"/>
        </w:rPr>
        <w:t>1</w:t>
      </w:r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 xml:space="preserve">  </w:t>
      </w:r>
      <w:bookmarkEnd w:id="42"/>
      <w:bookmarkEnd w:id="43"/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>外观及功能检查</w:t>
      </w:r>
    </w:p>
    <w:p w14:paraId="36BD51A0">
      <w:pPr>
        <w:pStyle w:val="5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cs="Times New Roman"/>
          <w:color w:val="auto"/>
          <w:sz w:val="24"/>
          <w:szCs w:val="24"/>
          <w:lang w:val="en-US" w:eastAsia="zh-CN"/>
        </w:rPr>
        <w:t>荧光计应应有设备名称、型号、编号、制造厂商和出厂日期等信息标识，能保持正常工作状态，无影响正常工作和妨碍读数的缺陷以及机械性损伤。</w:t>
      </w:r>
    </w:p>
    <w:p w14:paraId="4B1B387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line="336" w:lineRule="auto"/>
        <w:textAlignment w:val="auto"/>
        <w:rPr>
          <w:rFonts w:hint="default" w:ascii="Times New Roman"/>
          <w:sz w:val="24"/>
          <w:szCs w:val="24"/>
          <w:lang w:val="en-US" w:eastAsia="zh-CN"/>
        </w:rPr>
      </w:pPr>
      <w:bookmarkStart w:id="44" w:name="_Toc19067"/>
      <w:bookmarkStart w:id="45" w:name="_Toc11403"/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 xml:space="preserve">6.2  </w:t>
      </w:r>
      <w:bookmarkEnd w:id="44"/>
      <w:bookmarkEnd w:id="45"/>
      <w:r>
        <w:rPr>
          <w:rFonts w:hint="eastAsia" w:ascii="Times New Roman" w:hAnsi="Times New Roman" w:eastAsiaTheme="minorEastAsia"/>
          <w:b w:val="0"/>
          <w:bCs w:val="0"/>
          <w:sz w:val="24"/>
          <w:szCs w:val="24"/>
          <w:lang w:val="en-US" w:eastAsia="zh-CN"/>
        </w:rPr>
        <w:t>示值误差</w:t>
      </w:r>
    </w:p>
    <w:p w14:paraId="2C63B54F">
      <w:pPr>
        <w:spacing w:before="183" w:line="332" w:lineRule="auto"/>
        <w:ind w:left="38" w:right="122" w:firstLine="479"/>
        <w:rPr>
          <w:rFonts w:ascii="宋体" w:hAnsi="宋体" w:eastAsia="宋体" w:cs="宋体"/>
          <w:spacing w:val="-3"/>
          <w:sz w:val="24"/>
          <w:szCs w:val="24"/>
        </w:rPr>
      </w:pPr>
      <w:bookmarkStart w:id="46" w:name="OLE_LINK1"/>
      <w:bookmarkStart w:id="47" w:name="OLE_LINK29"/>
      <w:r>
        <w:rPr>
          <w:rFonts w:hint="eastAsia"/>
          <w:sz w:val="24"/>
        </w:rPr>
        <w:pict>
          <v:shape id="_x0000_s2051" o:spid="_x0000_s2051" o:spt="75" type="#_x0000_t75" style="position:absolute;left:0pt;margin-left:214.3pt;margin-top:354pt;height:36.85pt;width:127.3pt;mso-position-horizontal-relative:page;mso-position-vertical-relative:page;z-index:251666432;mso-width-relative:page;mso-height-relative:page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</v:shape>
          <o:OLEObject Type="Embed" ProgID="Equation.3" ShapeID="_x0000_s2051" DrawAspect="Content" ObjectID="_1468075725" r:id="rId16">
            <o:LockedField>false</o:LockedField>
          </o:OLEObject>
        </w:pict>
      </w:r>
      <w:r>
        <w:rPr>
          <w:rFonts w:ascii="宋体" w:hAnsi="宋体" w:eastAsia="宋体" w:cs="宋体"/>
          <w:spacing w:val="-9"/>
          <w:sz w:val="24"/>
          <w:szCs w:val="24"/>
        </w:rPr>
        <w:t>在（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10~100</w:t>
      </w:r>
      <w:r>
        <w:rPr>
          <w:rFonts w:ascii="宋体" w:hAnsi="宋体" w:eastAsia="宋体" w:cs="宋体"/>
          <w:spacing w:val="-9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ng/µL </w:t>
      </w:r>
      <w:r>
        <w:rPr>
          <w:rFonts w:ascii="宋体" w:hAnsi="宋体" w:eastAsia="宋体" w:cs="宋体"/>
          <w:spacing w:val="-9"/>
          <w:sz w:val="24"/>
          <w:szCs w:val="24"/>
        </w:rPr>
        <w:t>浓度范围内，选择高、低两个浓度的国家有证双链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DNA </w:t>
      </w:r>
      <w:r>
        <w:rPr>
          <w:rFonts w:ascii="宋体" w:hAnsi="宋体" w:eastAsia="宋体" w:cs="宋体"/>
          <w:spacing w:val="-9"/>
          <w:sz w:val="24"/>
          <w:szCs w:val="24"/>
        </w:rPr>
        <w:t>标准物质，</w:t>
      </w:r>
      <w:r>
        <w:rPr>
          <w:rFonts w:ascii="宋体" w:hAnsi="宋体" w:eastAsia="宋体" w:cs="宋体"/>
          <w:spacing w:val="-3"/>
          <w:sz w:val="24"/>
          <w:szCs w:val="24"/>
        </w:rPr>
        <w:t>每种标物检测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3"/>
          <w:sz w:val="24"/>
          <w:szCs w:val="24"/>
        </w:rPr>
        <w:t>次，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计算3次含量值的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>算术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平均数与标准值之差，按</w:t>
      </w:r>
      <w:r>
        <w:rPr>
          <w:rFonts w:ascii="宋体" w:hAnsi="宋体" w:eastAsia="宋体" w:cs="宋体"/>
          <w:spacing w:val="-3"/>
          <w:sz w:val="24"/>
          <w:szCs w:val="24"/>
        </w:rPr>
        <w:t>公式（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）计算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其</w:t>
      </w:r>
      <w:r>
        <w:rPr>
          <w:rFonts w:hint="eastAsia" w:ascii="宋体" w:eastAsia="宋体"/>
          <w:sz w:val="24"/>
          <w:lang w:val="en-US" w:eastAsia="zh-CN"/>
        </w:rPr>
        <w:t>示值误差</w:t>
      </w:r>
      <w:r>
        <w:rPr>
          <w:rFonts w:hint="eastAsia" w:ascii="宋体"/>
          <w:sz w:val="24"/>
        </w:rPr>
        <w:t>。</w:t>
      </w:r>
    </w:p>
    <w:p w14:paraId="57ADF260">
      <w:pPr>
        <w:ind w:right="72"/>
        <w:jc w:val="right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                </w:t>
      </w:r>
    </w:p>
    <w:p w14:paraId="7881893E">
      <w:pPr>
        <w:ind w:right="72"/>
        <w:jc w:val="right"/>
        <w:rPr>
          <w:rFonts w:hint="default" w:ascii="Times New Roman" w:hAnsi="Times New Roman" w:eastAsia="宋体" w:cs="Times New Roman"/>
          <w:position w:val="-4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t>（</w:t>
      </w:r>
      <w:r>
        <w:rPr>
          <w:rFonts w:hint="eastAsia" w:cs="Times New Roman"/>
          <w:position w:val="-4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t>）</w:t>
      </w:r>
    </w:p>
    <w:p w14:paraId="23075FD6">
      <w:pPr>
        <w:spacing w:before="183" w:line="332" w:lineRule="auto"/>
        <w:ind w:right="122" w:firstLine="416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式中：</w:t>
      </w:r>
    </w:p>
    <w:tbl>
      <w:tblPr>
        <w:tblStyle w:val="34"/>
        <w:tblW w:w="6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10"/>
        <w:gridCol w:w="4558"/>
      </w:tblGrid>
      <w:tr w14:paraId="17A4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481E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m:oMathPara>
              <m:oMath>
                <m:r>
                  <m:rPr>
                    <m:nor/>
                    <m:sty m:val="p"/>
                  </m:rPr>
                  <w:rPr>
                    <w:rFonts w:hint="default" w:ascii="Times New Roman" w:hAnsi="Times New Roman" w:eastAsia="宋体" w:cs="Times New Roman"/>
                    <w:b w:val="0"/>
                    <w:bCs/>
                    <w:i w:val="0"/>
                    <w:sz w:val="24"/>
                    <w:szCs w:val="24"/>
                    <w:lang w:val="en-US"/>
                  </w:rPr>
                  <w:drawing>
                    <wp:inline distT="0" distB="0" distL="114300" distR="114300">
                      <wp:extent cx="247650" cy="161925"/>
                      <wp:effectExtent l="0" t="0" r="0" b="7620"/>
                      <wp:docPr id="14" name="图片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图片 4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oMath>
            </m:oMathPara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B5F52">
            <w:pPr>
              <w:spacing w:line="48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4ECC0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  <w:t>示值误差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；</w:t>
            </w:r>
          </w:p>
        </w:tc>
      </w:tr>
      <w:tr w14:paraId="5D92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26447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171450" cy="257175"/>
                  <wp:effectExtent l="0" t="0" r="0" b="7620"/>
                  <wp:docPr id="6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3722B">
            <w:pPr>
              <w:spacing w:line="48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942A4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标准值，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；</w:t>
            </w:r>
          </w:p>
        </w:tc>
      </w:tr>
      <w:tr w14:paraId="7295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D8C65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i/>
                <w:iCs/>
                <w:strike/>
                <w:dstrike w:val="0"/>
                <w:sz w:val="24"/>
                <w:szCs w:val="24"/>
                <w:u w:val="none"/>
                <w:bdr w:val="single" w:sz="4" w:space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209550" cy="228600"/>
                  <wp:effectExtent l="0" t="0" r="0" b="0"/>
                  <wp:docPr id="12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9059F">
            <w:pPr>
              <w:spacing w:line="48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EF972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测定值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；</w:t>
            </w:r>
          </w:p>
        </w:tc>
      </w:tr>
      <w:bookmarkEnd w:id="46"/>
      <w:bookmarkEnd w:id="47"/>
    </w:tbl>
    <w:p w14:paraId="1A69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3  测量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 w:bidi="ar-SA"/>
        </w:rPr>
        <w:t>重复性</w:t>
      </w:r>
    </w:p>
    <w:p w14:paraId="5AD418B2">
      <w:pPr>
        <w:spacing w:before="261" w:line="340" w:lineRule="auto"/>
        <w:ind w:left="39" w:right="75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选择</w:t>
      </w:r>
      <w:r>
        <w:rPr>
          <w:rFonts w:ascii="宋体" w:hAnsi="宋体" w:eastAsia="宋体" w:cs="宋体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2"/>
          <w:sz w:val="24"/>
          <w:szCs w:val="24"/>
        </w:rPr>
        <w:t>种浓度范围在（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10~100</w:t>
      </w:r>
      <w:r>
        <w:rPr>
          <w:rFonts w:ascii="宋体" w:hAnsi="宋体" w:eastAsia="宋体" w:cs="宋体"/>
          <w:spacing w:val="-2"/>
          <w:sz w:val="24"/>
          <w:szCs w:val="24"/>
        </w:rPr>
        <w:t>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ng/µ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的国家有证双链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DNA </w:t>
      </w:r>
      <w:r>
        <w:rPr>
          <w:rFonts w:ascii="宋体" w:hAnsi="宋体" w:eastAsia="宋体" w:cs="宋体"/>
          <w:spacing w:val="-3"/>
          <w:sz w:val="24"/>
          <w:szCs w:val="24"/>
        </w:rPr>
        <w:t>标准物质放入仪器检测，该样品重复检测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次，按照公式（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>）计算测</w:t>
      </w:r>
      <w:r>
        <w:rPr>
          <w:rFonts w:ascii="宋体" w:hAnsi="宋体" w:eastAsia="宋体" w:cs="宋体"/>
          <w:spacing w:val="-4"/>
          <w:sz w:val="24"/>
          <w:szCs w:val="24"/>
        </w:rPr>
        <w:t>量重复性。</w:t>
      </w:r>
    </w:p>
    <w:p w14:paraId="20126119">
      <w:pPr>
        <w:ind w:right="7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Cambria Math" w:hAnsi="Cambria Math" w:eastAsia="宋体"/>
          <w:position w:val="-26"/>
          <w:sz w:val="24"/>
          <w:highlight w:val="none"/>
          <w:lang w:val="en-US" w:eastAsia="zh-CN"/>
        </w:rPr>
        <w:t xml:space="preserve">  </w:t>
      </w:r>
      <w:r>
        <w:rPr>
          <w:rFonts w:hint="eastAsia" w:ascii="Cambria Math" w:hAnsi="Cambria Math"/>
          <w:position w:val="-26"/>
          <w:sz w:val="24"/>
          <w:highlight w:val="none"/>
        </w:rPr>
        <w:object>
          <v:shape id="_x0000_i1025" o:spt="75" alt="image6" type="#_x0000_t75" style="height:51.75pt;width:150.7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Package" ShapeID="_x0000_i1025" DrawAspect="Content" ObjectID="_1468075726" r:id="rId21">
            <o:LockedField>false</o:LockedField>
          </o:OLEObject>
        </w:object>
      </w:r>
      <w:r>
        <w:rPr>
          <w:rFonts w:ascii="宋体" w:hAnsi="宋体" w:eastAsia="宋体" w:cs="宋体"/>
          <w:position w:val="-4"/>
          <w:sz w:val="24"/>
          <w:szCs w:val="24"/>
        </w:rPr>
        <w:t xml:space="preserve">                        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t>（2）</w:t>
      </w:r>
    </w:p>
    <w:p w14:paraId="05C60E1A">
      <w:pPr>
        <w:spacing w:before="57" w:line="220" w:lineRule="auto"/>
        <w:ind w:left="523"/>
        <w:rPr>
          <w:rFonts w:ascii="宋体" w:hAnsi="宋体" w:eastAsia="宋体" w:cs="宋体"/>
          <w:spacing w:val="-16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式中：</w:t>
      </w:r>
    </w:p>
    <w:tbl>
      <w:tblPr>
        <w:tblStyle w:val="34"/>
        <w:tblW w:w="5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15"/>
        <w:gridCol w:w="4453"/>
      </w:tblGrid>
      <w:tr w14:paraId="7929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C9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vertAlign w:val="subscript"/>
                <w:lang w:val="en-US" w:eastAsia="zh-CN"/>
              </w:rPr>
              <w:t>i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7294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B858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第i次测量，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</w:t>
            </w:r>
          </w:p>
        </w:tc>
      </w:tr>
      <w:tr w14:paraId="0BF0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50ED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133350" cy="200025"/>
                  <wp:effectExtent l="0" t="0" r="0" b="7620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C4F0F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B37C">
            <w:pPr>
              <w:spacing w:line="48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测量平均值，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；</w:t>
            </w:r>
          </w:p>
        </w:tc>
      </w:tr>
      <w:tr w14:paraId="1176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7E0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sz w:val="24"/>
                <w:szCs w:val="24"/>
              </w:rPr>
              <w:t>n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A0C2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E3A3">
            <w:pPr>
              <w:spacing w:line="48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测量次数，n=1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。</w:t>
            </w:r>
          </w:p>
        </w:tc>
      </w:tr>
    </w:tbl>
    <w:p w14:paraId="518DC4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36" w:lineRule="auto"/>
        <w:textAlignment w:val="auto"/>
        <w:rPr>
          <w:rFonts w:hint="eastAsia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4  通道差异</w:t>
      </w:r>
    </w:p>
    <w:p w14:paraId="74AB0C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480" w:lineRule="exact"/>
        <w:ind w:left="40" w:firstLine="472" w:firstLineChars="200"/>
        <w:textAlignment w:val="baseline"/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  <w:t>对多通道类仪器，选用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</w:rPr>
        <w:t>1种浓度范围在（10~100）ng/µ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>L的DNA标准物质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  <w:t>先后置于多个通道的相应位置（例如：对于8通道仪器可从A1或A8作为起始位置），测量并记录每一个通道的至少</w:t>
      </w:r>
      <w:r>
        <w:rPr>
          <w:rFonts w:hint="eastAsia" w:cs="Times New Roman"/>
          <w:spacing w:val="-3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  <w:t>次测量值，多个通道的差异结果报告用全部测量数据的极差值表示，按公式（3）计算通道差异δ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vertAlign w:val="sub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  <w:lang w:val="en-US" w:eastAsia="zh-CN"/>
        </w:rPr>
        <w:t>：</w:t>
      </w:r>
    </w:p>
    <w:p w14:paraId="30CA36A4">
      <w:pPr>
        <w:pStyle w:val="20"/>
        <w:spacing w:before="79" w:line="220" w:lineRule="auto"/>
        <w:ind w:firstLine="1190" w:firstLineChars="500"/>
        <w:rPr>
          <w:rFonts w:hint="eastAsia" w:eastAsia="黑体"/>
          <w:spacing w:val="-1"/>
          <w:sz w:val="24"/>
          <w:szCs w:val="24"/>
          <w:lang w:eastAsia="zh-CN"/>
        </w:rPr>
      </w:pPr>
    </w:p>
    <w:p w14:paraId="5555F4B5">
      <w:pPr>
        <w:pStyle w:val="20"/>
        <w:spacing w:before="79" w:line="220" w:lineRule="auto"/>
        <w:ind w:firstLine="2618" w:firstLineChars="1100"/>
        <w:jc w:val="right"/>
        <w:rPr>
          <w:rFonts w:hint="default" w:eastAsia="黑体"/>
          <w:spacing w:val="-1"/>
          <w:sz w:val="24"/>
          <w:szCs w:val="24"/>
          <w:lang w:val="en-US" w:eastAsia="zh-CN"/>
        </w:rPr>
      </w:pPr>
      <w:r>
        <w:rPr>
          <w:rFonts w:hint="eastAsia" w:eastAsia="黑体"/>
          <w:spacing w:val="-1"/>
          <w:position w:val="-12"/>
          <w:sz w:val="24"/>
          <w:szCs w:val="24"/>
          <w:lang w:eastAsia="zh-CN"/>
        </w:rPr>
        <w:object>
          <v:shape id="_x0000_i1026" o:spt="75" type="#_x0000_t75" style="height:18.75pt;width:78.9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26" DrawAspect="Content" ObjectID="_1468075727" r:id="rId24">
            <o:LockedField>false</o:LockedField>
          </o:OLEObject>
        </w:objec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spacing w:val="-1"/>
          <w:sz w:val="24"/>
          <w:szCs w:val="24"/>
          <w:lang w:val="en-US" w:eastAsia="zh-CN"/>
        </w:rPr>
        <w:t>（3）</w:t>
      </w:r>
    </w:p>
    <w:p w14:paraId="1F81FB6A">
      <w:pPr>
        <w:spacing w:before="72" w:line="220" w:lineRule="auto"/>
        <w:ind w:firstLine="416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式中：</w:t>
      </w:r>
    </w:p>
    <w:tbl>
      <w:tblPr>
        <w:tblStyle w:val="34"/>
        <w:tblW w:w="6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00"/>
        <w:gridCol w:w="4864"/>
      </w:tblGrid>
      <w:tr w14:paraId="2C98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E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vertAlign w:val="subscript"/>
                <w:lang w:val="en-US" w:eastAsia="zh-CN"/>
              </w:rPr>
              <w:t>max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B03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0E0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多个通道中测量结果的浓度最大值，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</w:t>
            </w:r>
          </w:p>
        </w:tc>
      </w:tr>
      <w:tr w14:paraId="4415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18FB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4"/>
                <w:szCs w:val="24"/>
                <w:vertAlign w:val="subscript"/>
                <w:lang w:val="en-US" w:eastAsia="zh-CN"/>
              </w:rPr>
              <w:t>min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74A1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54FF8">
            <w:pPr>
              <w:spacing w:line="48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多个通道中测量结果的浓度最小值，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；</w:t>
            </w:r>
          </w:p>
        </w:tc>
      </w:tr>
      <w:tr w14:paraId="41B8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43B2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δ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  <w:vertAlign w:val="subscript"/>
                <w:lang w:val="en-US" w:eastAsia="zh-CN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0EECC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EFE9">
            <w:pPr>
              <w:spacing w:line="48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通道差异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ng/</w:t>
            </w:r>
            <w:r>
              <w:t>µ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。</w:t>
            </w:r>
          </w:p>
        </w:tc>
      </w:tr>
    </w:tbl>
    <w:p w14:paraId="0F426E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36" w:lineRule="auto"/>
        <w:textAlignment w:val="auto"/>
        <w:rPr>
          <w:rFonts w:hint="eastAsia" w:ascii="黑体" w:hAnsi="黑体" w:eastAsia="黑体" w:cs="Times New Roman"/>
          <w:b w:val="0"/>
          <w:bCs w:val="0"/>
          <w:sz w:val="24"/>
          <w:szCs w:val="24"/>
          <w:lang w:val="en-US" w:eastAsia="zh-CN"/>
        </w:rPr>
      </w:pPr>
      <w:bookmarkStart w:id="48" w:name="_Toc9156"/>
      <w:bookmarkStart w:id="49" w:name="_Toc22415"/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>校准结果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val="en-US" w:eastAsia="zh-CN"/>
        </w:rPr>
        <w:t>表达</w:t>
      </w:r>
      <w:bookmarkEnd w:id="48"/>
      <w:bookmarkEnd w:id="49"/>
    </w:p>
    <w:p w14:paraId="0D473FCA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bookmarkStart w:id="50" w:name="_Toc9937"/>
      <w:bookmarkStart w:id="51" w:name="_Toc19332"/>
      <w:r>
        <w:rPr>
          <w:rFonts w:hint="default" w:ascii="Times New Roman" w:hAnsi="Times New Roman" w:cs="Times New Roman"/>
          <w:sz w:val="24"/>
        </w:rPr>
        <w:t>校准结果应在校准证书上反映。校准证书应至少包括以下信息：</w:t>
      </w:r>
    </w:p>
    <w:p w14:paraId="4DEF8D38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a）标题：</w:t>
      </w:r>
      <w:r>
        <w:rPr>
          <w:rFonts w:hint="eastAsia" w:ascii="宋体" w:hAnsi="宋体" w:eastAsia="宋体" w:cs="宋体"/>
          <w:sz w:val="24"/>
        </w:rPr>
        <w:t>“校准证书”或“校准报告”</w:t>
      </w:r>
      <w:r>
        <w:rPr>
          <w:rFonts w:hint="default" w:ascii="Times New Roman" w:hAnsi="Times New Roman" w:cs="Times New Roman"/>
          <w:sz w:val="24"/>
        </w:rPr>
        <w:t>；</w:t>
      </w:r>
    </w:p>
    <w:p w14:paraId="436D4014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b）实验室名称和地址；</w:t>
      </w:r>
    </w:p>
    <w:p w14:paraId="453BDD94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c）进行校准的地点（如果不在实验室内校准）；</w:t>
      </w:r>
    </w:p>
    <w:p w14:paraId="40C02A04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d）证书或报告的唯一性标识（如编号），每页及总页数的标识；</w:t>
      </w:r>
    </w:p>
    <w:p w14:paraId="344B1DE5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e）被校自动监测仪单位的名称和地址；</w:t>
      </w:r>
    </w:p>
    <w:p w14:paraId="68E957C8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f）</w:t>
      </w:r>
      <w:r>
        <w:rPr>
          <w:rFonts w:hint="default" w:ascii="Times New Roman" w:hAnsi="Times New Roman" w:cs="Times New Roman"/>
          <w:sz w:val="24"/>
          <w:lang w:eastAsia="zh-CN"/>
        </w:rPr>
        <w:t>被控对象</w:t>
      </w:r>
      <w:r>
        <w:rPr>
          <w:rFonts w:hint="default" w:ascii="Times New Roman" w:hAnsi="Times New Roman" w:cs="Times New Roman"/>
          <w:sz w:val="24"/>
        </w:rPr>
        <w:t>的描述和明确标识；</w:t>
      </w:r>
    </w:p>
    <w:p w14:paraId="157D9AFE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g）进行校准的日期，如果与校准结果的有效性和应用有关时，应说明被</w:t>
      </w:r>
      <w:r>
        <w:rPr>
          <w:rFonts w:hint="default" w:ascii="Times New Roman" w:hAnsi="Times New Roman" w:cs="Times New Roman"/>
          <w:sz w:val="24"/>
          <w:lang w:eastAsia="zh-CN"/>
        </w:rPr>
        <w:t>校准</w:t>
      </w:r>
      <w:r>
        <w:rPr>
          <w:rFonts w:hint="default" w:ascii="Times New Roman" w:hAnsi="Times New Roman" w:cs="Times New Roman"/>
          <w:sz w:val="24"/>
        </w:rPr>
        <w:t>对象的接受日期；</w:t>
      </w:r>
    </w:p>
    <w:p w14:paraId="14B2C158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h）校准所依据的技术规范的标识，包括名称及代号；</w:t>
      </w:r>
    </w:p>
    <w:p w14:paraId="4A21D7F2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i）本次校准所用测量标准的溯源性及有效性说明；</w:t>
      </w:r>
    </w:p>
    <w:p w14:paraId="5A2F5CD3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j）校准环境的描述；</w:t>
      </w:r>
    </w:p>
    <w:p w14:paraId="11D77344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k）校准结果及测量不确定度的说明；</w:t>
      </w:r>
    </w:p>
    <w:p w14:paraId="4214B4D2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l）对校准规范偏离的说明；</w:t>
      </w:r>
    </w:p>
    <w:p w14:paraId="3BCA173E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m）校准证书或校准报告签发人的签名、</w:t>
      </w:r>
      <w:r>
        <w:rPr>
          <w:rFonts w:hint="default" w:ascii="Times New Roman" w:hAnsi="Times New Roman" w:cs="Times New Roman"/>
          <w:sz w:val="24"/>
          <w:lang w:eastAsia="zh-CN"/>
        </w:rPr>
        <w:t>职务</w:t>
      </w:r>
      <w:r>
        <w:rPr>
          <w:rFonts w:hint="default" w:ascii="Times New Roman" w:hAnsi="Times New Roman" w:cs="Times New Roman"/>
          <w:sz w:val="24"/>
        </w:rPr>
        <w:t>等有效标识，以及签发日期；</w:t>
      </w:r>
    </w:p>
    <w:p w14:paraId="6144380E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n）校准结果仅对被校对象有效的声明；</w:t>
      </w:r>
    </w:p>
    <w:p w14:paraId="7152D3B7">
      <w:pPr>
        <w:spacing w:line="360" w:lineRule="auto"/>
        <w:ind w:left="239" w:leftChars="114"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o）未经实验室书面批准，不得部分复制证书或报告的声明。</w:t>
      </w:r>
    </w:p>
    <w:bookmarkEnd w:id="50"/>
    <w:bookmarkEnd w:id="51"/>
    <w:p w14:paraId="23AB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0"/>
        <w:rPr>
          <w:rFonts w:ascii="黑体" w:hAnsi="黑体" w:eastAsia="黑体" w:cs="Times New Roman"/>
          <w:b w:val="0"/>
          <w:bCs w:val="0"/>
          <w:sz w:val="24"/>
          <w:szCs w:val="24"/>
        </w:rPr>
      </w:pPr>
      <w:bookmarkStart w:id="52" w:name="_Toc26808"/>
      <w:bookmarkStart w:id="53" w:name="_Toc16539"/>
      <w:bookmarkStart w:id="54" w:name="_Toc9685"/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  复校时间间隔</w:t>
      </w:r>
      <w:bookmarkEnd w:id="52"/>
      <w:bookmarkEnd w:id="53"/>
      <w:bookmarkEnd w:id="54"/>
    </w:p>
    <w:p w14:paraId="7379A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建议复校时间间隔为一年。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由于复校时间间隔的长短是由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仪器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的使用情况、使用者、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仪器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本身质量等诸因素所决定的，因此，可根据实际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使用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情况自主决定复校时间间隔。</w:t>
      </w:r>
    </w:p>
    <w:p w14:paraId="1035BE63">
      <w:pPr>
        <w:rPr>
          <w:rFonts w:hint="eastAsia" w:ascii="黑体" w:hAnsi="黑体" w:eastAsia="黑体" w:cs="黑体"/>
          <w:spacing w:val="-3"/>
          <w:sz w:val="28"/>
          <w:szCs w:val="28"/>
        </w:rPr>
      </w:pPr>
      <w:r>
        <w:rPr>
          <w:rFonts w:hint="eastAsia" w:ascii="黑体" w:hAnsi="黑体" w:eastAsia="黑体" w:cs="黑体"/>
          <w:spacing w:val="-3"/>
          <w:sz w:val="28"/>
          <w:szCs w:val="28"/>
        </w:rPr>
        <w:br w:type="page"/>
      </w:r>
    </w:p>
    <w:p w14:paraId="1CD2A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55" w:name="_Toc9157"/>
      <w:bookmarkStart w:id="56" w:name="_Toc17947"/>
      <w:r>
        <w:rPr>
          <w:rFonts w:hint="eastAsia" w:ascii="黑体" w:hAnsi="黑体" w:eastAsia="黑体" w:cs="黑体"/>
          <w:spacing w:val="-3"/>
          <w:sz w:val="28"/>
          <w:szCs w:val="28"/>
        </w:rPr>
        <w:t>附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录</w:t>
      </w:r>
      <w:bookmarkEnd w:id="55"/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A</w:t>
      </w:r>
      <w:bookmarkEnd w:id="56"/>
    </w:p>
    <w:p w14:paraId="1662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jc w:val="center"/>
        <w:textAlignment w:val="auto"/>
        <w:outlineLvl w:val="1"/>
        <w:rPr>
          <w:rFonts w:ascii="黑体" w:hAnsi="黑体" w:eastAsia="黑体" w:cs="黑体"/>
          <w:spacing w:val="9"/>
          <w:sz w:val="28"/>
          <w:szCs w:val="28"/>
        </w:rPr>
      </w:pPr>
      <w:bookmarkStart w:id="57" w:name="_Toc24474"/>
      <w:bookmarkStart w:id="58" w:name="_Toc23502"/>
      <w:bookmarkStart w:id="59" w:name="_Toc19418"/>
      <w:bookmarkStart w:id="60" w:name="_Toc29457"/>
      <w:r>
        <w:rPr>
          <w:rFonts w:ascii="黑体" w:hAnsi="黑体" w:eastAsia="黑体" w:cs="黑体"/>
          <w:spacing w:val="9"/>
          <w:sz w:val="28"/>
          <w:szCs w:val="28"/>
        </w:rPr>
        <w:t>校准原始记录</w:t>
      </w:r>
      <w:r>
        <w:rPr>
          <w:rFonts w:hint="eastAsia" w:ascii="黑体" w:hAnsi="黑体" w:eastAsia="黑体" w:cs="黑体"/>
          <w:spacing w:val="9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pacing w:val="9"/>
          <w:sz w:val="28"/>
          <w:szCs w:val="28"/>
          <w:lang w:val="en-US" w:eastAsia="zh-CN"/>
        </w:rPr>
        <w:t>推荐</w:t>
      </w:r>
      <w:r>
        <w:rPr>
          <w:rFonts w:hint="eastAsia" w:ascii="黑体" w:hAnsi="黑体" w:eastAsia="黑体" w:cs="黑体"/>
          <w:spacing w:val="9"/>
          <w:sz w:val="28"/>
          <w:szCs w:val="28"/>
          <w:lang w:eastAsia="zh-CN"/>
        </w:rPr>
        <w:t>）</w:t>
      </w:r>
      <w:r>
        <w:rPr>
          <w:rFonts w:ascii="黑体" w:hAnsi="黑体" w:eastAsia="黑体" w:cs="黑体"/>
          <w:spacing w:val="9"/>
          <w:sz w:val="28"/>
          <w:szCs w:val="28"/>
        </w:rPr>
        <w:t>格式</w:t>
      </w:r>
      <w:bookmarkEnd w:id="57"/>
      <w:bookmarkEnd w:id="58"/>
      <w:bookmarkEnd w:id="59"/>
      <w:bookmarkEnd w:id="60"/>
    </w:p>
    <w:tbl>
      <w:tblPr>
        <w:tblStyle w:val="35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34"/>
        <w:gridCol w:w="1391"/>
        <w:gridCol w:w="1610"/>
        <w:gridCol w:w="2012"/>
        <w:gridCol w:w="1085"/>
        <w:gridCol w:w="1728"/>
      </w:tblGrid>
      <w:tr w14:paraId="060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2770038B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424242"/>
                <w:sz w:val="21"/>
                <w:szCs w:val="21"/>
              </w:rPr>
              <w:t>申请者名称</w:t>
            </w:r>
          </w:p>
        </w:tc>
        <w:tc>
          <w:tcPr>
            <w:tcW w:w="3001" w:type="dxa"/>
            <w:gridSpan w:val="2"/>
            <w:vAlign w:val="center"/>
          </w:tcPr>
          <w:p w14:paraId="6D62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58C6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424242"/>
                <w:sz w:val="21"/>
                <w:szCs w:val="21"/>
              </w:rPr>
              <w:t>申请者地址</w:t>
            </w:r>
          </w:p>
        </w:tc>
        <w:tc>
          <w:tcPr>
            <w:tcW w:w="2813" w:type="dxa"/>
            <w:gridSpan w:val="2"/>
            <w:vAlign w:val="center"/>
          </w:tcPr>
          <w:p w14:paraId="3280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</w:tr>
      <w:tr w14:paraId="4345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3B3423BF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424242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202020"/>
                <w:sz w:val="21"/>
                <w:szCs w:val="21"/>
              </w:rPr>
              <w:t>申请人</w:t>
            </w:r>
          </w:p>
        </w:tc>
        <w:tc>
          <w:tcPr>
            <w:tcW w:w="3001" w:type="dxa"/>
            <w:gridSpan w:val="2"/>
            <w:vAlign w:val="center"/>
          </w:tcPr>
          <w:p w14:paraId="65A0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6617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2020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202020"/>
                <w:sz w:val="21"/>
                <w:szCs w:val="21"/>
              </w:rPr>
              <w:t>电话</w:t>
            </w:r>
          </w:p>
        </w:tc>
        <w:tc>
          <w:tcPr>
            <w:tcW w:w="2813" w:type="dxa"/>
            <w:gridSpan w:val="2"/>
            <w:vAlign w:val="center"/>
          </w:tcPr>
          <w:p w14:paraId="16E8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</w:tr>
      <w:tr w14:paraId="468E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10AB257E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器具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3001" w:type="dxa"/>
            <w:gridSpan w:val="2"/>
            <w:vAlign w:val="center"/>
          </w:tcPr>
          <w:p w14:paraId="7CC6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07429362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202020"/>
                <w:sz w:val="21"/>
                <w:szCs w:val="21"/>
              </w:rPr>
              <w:t>型号</w:t>
            </w:r>
          </w:p>
        </w:tc>
        <w:tc>
          <w:tcPr>
            <w:tcW w:w="2813" w:type="dxa"/>
            <w:gridSpan w:val="2"/>
            <w:vAlign w:val="center"/>
          </w:tcPr>
          <w:p w14:paraId="2384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</w:tr>
      <w:tr w14:paraId="0BA6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118C63DC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出厂编号</w:t>
            </w:r>
          </w:p>
        </w:tc>
        <w:tc>
          <w:tcPr>
            <w:tcW w:w="3001" w:type="dxa"/>
            <w:gridSpan w:val="2"/>
            <w:vAlign w:val="center"/>
          </w:tcPr>
          <w:p w14:paraId="3A1A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43574B8E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202020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color w:val="202020"/>
                <w:sz w:val="21"/>
                <w:szCs w:val="21"/>
              </w:rPr>
              <w:t>制造单位</w:t>
            </w:r>
          </w:p>
        </w:tc>
        <w:tc>
          <w:tcPr>
            <w:tcW w:w="2813" w:type="dxa"/>
            <w:gridSpan w:val="2"/>
            <w:vAlign w:val="center"/>
          </w:tcPr>
          <w:p w14:paraId="61CC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</w:tr>
      <w:tr w14:paraId="17CD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11ED6BFB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校准地点</w:t>
            </w:r>
          </w:p>
        </w:tc>
        <w:tc>
          <w:tcPr>
            <w:tcW w:w="3001" w:type="dxa"/>
            <w:gridSpan w:val="2"/>
            <w:vAlign w:val="center"/>
          </w:tcPr>
          <w:p w14:paraId="22FF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08FB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202020"/>
                <w:sz w:val="21"/>
                <w:szCs w:val="21"/>
              </w:rPr>
              <w:t>校准日期</w:t>
            </w:r>
          </w:p>
        </w:tc>
        <w:tc>
          <w:tcPr>
            <w:tcW w:w="2813" w:type="dxa"/>
            <w:gridSpan w:val="2"/>
            <w:vAlign w:val="center"/>
          </w:tcPr>
          <w:p w14:paraId="55E9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</w:tr>
      <w:tr w14:paraId="26E1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0FB67A51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</w:t>
            </w:r>
            <w:r>
              <w:rPr>
                <w:rFonts w:hint="default" w:ascii="Times New Roman" w:hAnsi="Times New Roman" w:eastAsia="宋体" w:cs="Times New Roman"/>
                <w:color w:val="202020"/>
                <w:sz w:val="21"/>
                <w:szCs w:val="21"/>
              </w:rPr>
              <w:t>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依据</w:t>
            </w:r>
          </w:p>
        </w:tc>
        <w:tc>
          <w:tcPr>
            <w:tcW w:w="3001" w:type="dxa"/>
            <w:gridSpan w:val="2"/>
            <w:vAlign w:val="center"/>
          </w:tcPr>
          <w:p w14:paraId="214A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1A39CE5A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202020"/>
                <w:sz w:val="21"/>
                <w:szCs w:val="21"/>
                <w:highlight w:val="none"/>
              </w:rPr>
              <w:t>建议下次校准日期</w:t>
            </w:r>
          </w:p>
        </w:tc>
        <w:tc>
          <w:tcPr>
            <w:tcW w:w="2813" w:type="dxa"/>
            <w:gridSpan w:val="2"/>
            <w:vAlign w:val="center"/>
          </w:tcPr>
          <w:p w14:paraId="5E37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6C3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21A08C1E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环境条件</w:t>
            </w:r>
          </w:p>
        </w:tc>
        <w:tc>
          <w:tcPr>
            <w:tcW w:w="7826" w:type="dxa"/>
            <w:gridSpan w:val="5"/>
            <w:vAlign w:val="center"/>
          </w:tcPr>
          <w:p w14:paraId="5143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温度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（℃）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相对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湿度（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</w:p>
        </w:tc>
      </w:tr>
      <w:tr w14:paraId="0F3B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5" w:type="dxa"/>
            <w:gridSpan w:val="7"/>
            <w:vAlign w:val="center"/>
          </w:tcPr>
          <w:p w14:paraId="64AD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标准器信息</w:t>
            </w:r>
          </w:p>
        </w:tc>
      </w:tr>
      <w:tr w14:paraId="71CC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Align w:val="center"/>
          </w:tcPr>
          <w:p w14:paraId="610A42F6">
            <w:pPr>
              <w:pStyle w:val="1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834" w:type="dxa"/>
            <w:vAlign w:val="center"/>
          </w:tcPr>
          <w:p w14:paraId="61B3AC09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型号</w:t>
            </w:r>
          </w:p>
        </w:tc>
        <w:tc>
          <w:tcPr>
            <w:tcW w:w="1391" w:type="dxa"/>
            <w:vAlign w:val="center"/>
          </w:tcPr>
          <w:p w14:paraId="2526E301">
            <w:pPr>
              <w:pStyle w:val="15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3"/>
                <w:kern w:val="2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Times New Roman" w:hAnsi="Times New Roman" w:cs="Times New Roman"/>
                <w:spacing w:val="-3"/>
                <w:sz w:val="21"/>
                <w:szCs w:val="21"/>
                <w:lang w:val="en-US" w:eastAsia="zh-CN"/>
              </w:rPr>
              <w:t>出厂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编号</w:t>
            </w:r>
          </w:p>
        </w:tc>
        <w:tc>
          <w:tcPr>
            <w:tcW w:w="1610" w:type="dxa"/>
            <w:vAlign w:val="center"/>
          </w:tcPr>
          <w:p w14:paraId="6A1B264A">
            <w:pPr>
              <w:pStyle w:val="1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2012" w:type="dxa"/>
            <w:vAlign w:val="center"/>
          </w:tcPr>
          <w:p w14:paraId="67C1E0DE">
            <w:pPr>
              <w:pStyle w:val="1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1085" w:type="dxa"/>
            <w:vAlign w:val="center"/>
          </w:tcPr>
          <w:p w14:paraId="76DDFEE9">
            <w:pPr>
              <w:pStyle w:val="1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溯源机构</w:t>
            </w:r>
          </w:p>
        </w:tc>
        <w:tc>
          <w:tcPr>
            <w:tcW w:w="1728" w:type="dxa"/>
            <w:vAlign w:val="center"/>
          </w:tcPr>
          <w:p w14:paraId="3AF8321D">
            <w:pPr>
              <w:pStyle w:val="1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证书编号/</w:t>
            </w:r>
          </w:p>
          <w:p w14:paraId="42206D5D">
            <w:pPr>
              <w:pStyle w:val="15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有效期至</w:t>
            </w:r>
          </w:p>
        </w:tc>
      </w:tr>
      <w:tr w14:paraId="14C2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Align w:val="center"/>
          </w:tcPr>
          <w:p w14:paraId="15BB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EE6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 w14:paraId="7540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287D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6815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085" w:type="dxa"/>
            <w:vAlign w:val="center"/>
          </w:tcPr>
          <w:p w14:paraId="5874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3571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</w:tr>
      <w:tr w14:paraId="1323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Align w:val="center"/>
          </w:tcPr>
          <w:p w14:paraId="0472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5E1EA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 w14:paraId="4D0D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2819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2D5F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085" w:type="dxa"/>
            <w:vAlign w:val="center"/>
          </w:tcPr>
          <w:p w14:paraId="49DD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2CBA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</w:tr>
      <w:tr w14:paraId="77BD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Align w:val="center"/>
          </w:tcPr>
          <w:p w14:paraId="1F58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4B53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 w14:paraId="6563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621C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019B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085" w:type="dxa"/>
            <w:vAlign w:val="center"/>
          </w:tcPr>
          <w:p w14:paraId="6BFA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1596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</w:tr>
      <w:tr w14:paraId="20EE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Align w:val="center"/>
          </w:tcPr>
          <w:p w14:paraId="7F58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2FD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 w14:paraId="47F0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48E5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26AE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085" w:type="dxa"/>
            <w:vAlign w:val="center"/>
          </w:tcPr>
          <w:p w14:paraId="7143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10C4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</w:tr>
      <w:tr w14:paraId="0145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Align w:val="center"/>
          </w:tcPr>
          <w:p w14:paraId="6468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1BA4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 w14:paraId="677A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38BB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2012" w:type="dxa"/>
            <w:vAlign w:val="center"/>
          </w:tcPr>
          <w:p w14:paraId="60C9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085" w:type="dxa"/>
            <w:vAlign w:val="center"/>
          </w:tcPr>
          <w:p w14:paraId="299B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3561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</w:tr>
      <w:tr w14:paraId="5DA4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9" w:type="dxa"/>
            <w:gridSpan w:val="2"/>
            <w:vAlign w:val="center"/>
          </w:tcPr>
          <w:p w14:paraId="68BB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  <w:r>
              <w:rPr>
                <w:rFonts w:hAnsiTheme="majorEastAsia" w:eastAsiaTheme="majorEastAsia"/>
                <w:color w:val="202020"/>
                <w:sz w:val="21"/>
                <w:szCs w:val="21"/>
              </w:rPr>
              <w:t>标准器使用记录</w:t>
            </w:r>
          </w:p>
        </w:tc>
        <w:tc>
          <w:tcPr>
            <w:tcW w:w="7826" w:type="dxa"/>
            <w:gridSpan w:val="5"/>
            <w:vAlign w:val="center"/>
          </w:tcPr>
          <w:p w14:paraId="4075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  <w:r>
              <w:rPr>
                <w:rFonts w:hAnsiTheme="majorEastAsia" w:eastAsiaTheme="majorEastAsia"/>
                <w:color w:val="202020"/>
                <w:sz w:val="21"/>
                <w:szCs w:val="21"/>
              </w:rPr>
              <w:t>使用前：</w:t>
            </w:r>
            <w:r>
              <w:rPr>
                <w:rFonts w:asciiTheme="majorEastAsia" w:hAnsiTheme="majorEastAsia" w:eastAsiaTheme="majorEastAsia"/>
                <w:color w:val="202020"/>
                <w:sz w:val="21"/>
                <w:szCs w:val="21"/>
              </w:rPr>
              <w:t>□</w:t>
            </w:r>
            <w:r>
              <w:rPr>
                <w:rFonts w:hAnsiTheme="majorEastAsia" w:eastAsiaTheme="majorEastAsia"/>
                <w:color w:val="202020"/>
                <w:sz w:val="21"/>
                <w:szCs w:val="21"/>
              </w:rPr>
              <w:t>正常</w:t>
            </w:r>
            <w:r>
              <w:rPr>
                <w:rFonts w:hint="eastAsia" w:hAnsiTheme="majorEastAsia" w:eastAsiaTheme="majorEastAsia"/>
                <w:color w:val="2020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202020"/>
                <w:sz w:val="21"/>
                <w:szCs w:val="21"/>
              </w:rPr>
              <w:t>□</w:t>
            </w:r>
            <w:r>
              <w:rPr>
                <w:rFonts w:hAnsiTheme="majorEastAsia" w:eastAsiaTheme="majorEastAsia"/>
                <w:color w:val="202020"/>
                <w:sz w:val="21"/>
                <w:szCs w:val="21"/>
              </w:rPr>
              <w:t>异常</w:t>
            </w:r>
            <w:r>
              <w:rPr>
                <w:rFonts w:hint="eastAsia" w:hAnsiTheme="majorEastAsia" w:eastAsiaTheme="majorEastAsia"/>
                <w:color w:val="20202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AnsiTheme="majorEastAsia" w:eastAsiaTheme="majorEastAsia"/>
                <w:color w:val="202020"/>
                <w:sz w:val="21"/>
                <w:szCs w:val="21"/>
              </w:rPr>
              <w:t>使用后：</w:t>
            </w:r>
            <w:r>
              <w:rPr>
                <w:rFonts w:asciiTheme="majorEastAsia" w:hAnsiTheme="majorEastAsia" w:eastAsiaTheme="majorEastAsia"/>
                <w:color w:val="202020"/>
                <w:sz w:val="21"/>
                <w:szCs w:val="21"/>
              </w:rPr>
              <w:t>□</w:t>
            </w:r>
            <w:r>
              <w:rPr>
                <w:rFonts w:hAnsiTheme="majorEastAsia" w:eastAsiaTheme="majorEastAsia"/>
                <w:color w:val="202020"/>
                <w:sz w:val="21"/>
                <w:szCs w:val="21"/>
              </w:rPr>
              <w:t>正常</w:t>
            </w:r>
            <w:r>
              <w:rPr>
                <w:rFonts w:hint="eastAsia" w:hAnsiTheme="majorEastAsia" w:eastAsiaTheme="majorEastAsia"/>
                <w:color w:val="2020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202020"/>
                <w:sz w:val="21"/>
                <w:szCs w:val="21"/>
              </w:rPr>
              <w:t>□</w:t>
            </w:r>
            <w:r>
              <w:rPr>
                <w:rFonts w:hAnsiTheme="majorEastAsia" w:eastAsiaTheme="majorEastAsia"/>
                <w:color w:val="202020"/>
                <w:sz w:val="21"/>
                <w:szCs w:val="21"/>
              </w:rPr>
              <w:t>异常</w:t>
            </w:r>
          </w:p>
        </w:tc>
      </w:tr>
      <w:tr w14:paraId="2D39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Align w:val="center"/>
          </w:tcPr>
          <w:p w14:paraId="0320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  <w:r>
              <w:rPr>
                <w:sz w:val="21"/>
                <w:szCs w:val="21"/>
              </w:rPr>
              <w:t>校准员</w:t>
            </w:r>
          </w:p>
        </w:tc>
        <w:tc>
          <w:tcPr>
            <w:tcW w:w="2225" w:type="dxa"/>
            <w:gridSpan w:val="2"/>
            <w:vAlign w:val="center"/>
          </w:tcPr>
          <w:p w14:paraId="495E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 w14:paraId="449F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vertAlign w:val="baseline"/>
              </w:rPr>
            </w:pPr>
            <w:r>
              <w:rPr>
                <w:sz w:val="21"/>
                <w:szCs w:val="21"/>
              </w:rPr>
              <w:t>核验员</w:t>
            </w:r>
          </w:p>
        </w:tc>
        <w:tc>
          <w:tcPr>
            <w:tcW w:w="2012" w:type="dxa"/>
            <w:vAlign w:val="center"/>
          </w:tcPr>
          <w:p w14:paraId="7C66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85" w:type="dxa"/>
            <w:vAlign w:val="center"/>
          </w:tcPr>
          <w:p w14:paraId="4899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highlight w:val="none"/>
                <w:vertAlign w:val="baseline"/>
              </w:rPr>
            </w:pPr>
            <w:r>
              <w:rPr>
                <w:sz w:val="21"/>
                <w:szCs w:val="21"/>
                <w:highlight w:val="none"/>
              </w:rPr>
              <w:t>核验时间</w:t>
            </w:r>
          </w:p>
        </w:tc>
        <w:tc>
          <w:tcPr>
            <w:tcW w:w="1728" w:type="dxa"/>
            <w:vAlign w:val="center"/>
          </w:tcPr>
          <w:p w14:paraId="623E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pacing w:val="9"/>
                <w:sz w:val="28"/>
                <w:szCs w:val="28"/>
                <w:highlight w:val="green"/>
                <w:vertAlign w:val="baseline"/>
              </w:rPr>
            </w:pPr>
          </w:p>
        </w:tc>
      </w:tr>
    </w:tbl>
    <w:p w14:paraId="2E6CDE5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</w:pPr>
      <w:bookmarkStart w:id="61" w:name="_Toc4769"/>
      <w:bookmarkStart w:id="62" w:name="_Toc12283"/>
      <w:r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  <w:t>外观检查：</w:t>
      </w:r>
      <w:bookmarkEnd w:id="61"/>
      <w:bookmarkEnd w:id="62"/>
    </w:p>
    <w:p w14:paraId="7CCF7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  <w:t xml:space="preserve">□符合要求         </w:t>
      </w:r>
      <w:r>
        <w:rPr>
          <w:rFonts w:hint="eastAsia" w:cs="Times New Roman"/>
          <w:color w:val="000000"/>
          <w:kern w:val="0"/>
          <w:sz w:val="24"/>
          <w:szCs w:val="20"/>
          <w:lang w:val="en-US" w:eastAsia="zh-CN" w:bidi="ar-SA"/>
        </w:rPr>
        <w:t xml:space="preserve">   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  <w:t xml:space="preserve"> □不符合要求      </w:t>
      </w:r>
      <w:r>
        <w:rPr>
          <w:rFonts w:hint="eastAsia" w:cs="Times New Roman"/>
          <w:color w:val="000000"/>
          <w:kern w:val="0"/>
          <w:sz w:val="24"/>
          <w:szCs w:val="20"/>
          <w:lang w:val="en-US" w:eastAsia="zh-CN" w:bidi="ar-SA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  <w:t xml:space="preserve">  不符合性说明： </w:t>
      </w:r>
      <w:r>
        <w:rPr>
          <w:rFonts w:ascii="宋体" w:hAnsi="宋体" w:eastAsia="宋体" w:cs="宋体"/>
          <w:spacing w:val="-2"/>
          <w:sz w:val="21"/>
          <w:szCs w:val="21"/>
          <w:u w:val="single" w:color="auto"/>
        </w:rPr>
        <w:t xml:space="preserve">  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  <w:t xml:space="preserve">  </w:t>
      </w:r>
    </w:p>
    <w:p w14:paraId="46A72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0"/>
          <w:lang w:val="en-US" w:eastAsia="zh-CN" w:bidi="ar-SA"/>
        </w:rPr>
        <w:t xml:space="preserve">               </w:t>
      </w:r>
    </w:p>
    <w:p w14:paraId="38416FA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</w:pPr>
      <w:r>
        <w:rPr>
          <w:rFonts w:hint="eastAsia" w:cs="Times New Roman"/>
          <w:spacing w:val="9"/>
          <w:sz w:val="24"/>
          <w:szCs w:val="24"/>
          <w:lang w:val="en-US" w:eastAsia="zh-CN"/>
        </w:rPr>
        <w:t xml:space="preserve">示值误差       </w:t>
      </w:r>
      <w:r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cs="Times New Roman"/>
          <w:spacing w:val="9"/>
          <w:sz w:val="21"/>
          <w:szCs w:val="21"/>
          <w:lang w:val="en-US" w:eastAsia="zh-CN"/>
        </w:rPr>
        <w:t>单位</w:t>
      </w:r>
      <w:r>
        <w:rPr>
          <w:rFonts w:hint="eastAsia" w:cs="Times New Roman" w:eastAsiaTheme="majorEastAsia"/>
          <w:sz w:val="21"/>
          <w:szCs w:val="21"/>
          <w:lang w:val="en-US" w:eastAsia="zh-CN"/>
        </w:rPr>
        <w:t>%</w:t>
      </w:r>
    </w:p>
    <w:tbl>
      <w:tblPr>
        <w:tblStyle w:val="35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068"/>
        <w:gridCol w:w="1100"/>
        <w:gridCol w:w="1113"/>
        <w:gridCol w:w="1287"/>
        <w:gridCol w:w="1363"/>
        <w:gridCol w:w="1932"/>
      </w:tblGrid>
      <w:tr w14:paraId="379A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</w:trPr>
        <w:tc>
          <w:tcPr>
            <w:tcW w:w="1633" w:type="dxa"/>
            <w:vAlign w:val="center"/>
          </w:tcPr>
          <w:p w14:paraId="244D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标准值（ng/µL）</w:t>
            </w:r>
          </w:p>
        </w:tc>
        <w:tc>
          <w:tcPr>
            <w:tcW w:w="3281" w:type="dxa"/>
            <w:gridSpan w:val="3"/>
            <w:vAlign w:val="center"/>
          </w:tcPr>
          <w:p w14:paraId="2ED0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测量值（ng/µL）</w:t>
            </w:r>
          </w:p>
        </w:tc>
        <w:tc>
          <w:tcPr>
            <w:tcW w:w="1287" w:type="dxa"/>
            <w:vAlign w:val="center"/>
          </w:tcPr>
          <w:p w14:paraId="16C2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平均值（ng/µL）</w:t>
            </w:r>
          </w:p>
        </w:tc>
        <w:tc>
          <w:tcPr>
            <w:tcW w:w="1363" w:type="dxa"/>
            <w:vAlign w:val="center"/>
          </w:tcPr>
          <w:p w14:paraId="4A89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示值误差</w:t>
            </w:r>
          </w:p>
          <w:p w14:paraId="40F0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1932" w:type="dxa"/>
            <w:vAlign w:val="center"/>
          </w:tcPr>
          <w:p w14:paraId="492F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扩展不确定度</w:t>
            </w:r>
          </w:p>
          <w:p w14:paraId="74404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/>
                <w:spacing w:val="-10"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=2）</w:t>
            </w:r>
          </w:p>
        </w:tc>
      </w:tr>
      <w:tr w14:paraId="7CC5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33" w:type="dxa"/>
            <w:vAlign w:val="center"/>
          </w:tcPr>
          <w:p w14:paraId="165CF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0C64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38C6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5319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1478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154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2F3D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18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3" w:type="dxa"/>
            <w:vAlign w:val="center"/>
          </w:tcPr>
          <w:p w14:paraId="3997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695C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0D82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4AB2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5081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22F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5A69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7B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3" w:type="dxa"/>
            <w:vAlign w:val="center"/>
          </w:tcPr>
          <w:p w14:paraId="6C43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45D3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0263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63F8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0865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394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3D25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583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Chars="0"/>
        <w:jc w:val="left"/>
        <w:textAlignment w:val="auto"/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</w:pPr>
    </w:p>
    <w:p w14:paraId="41F6E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Chars="0"/>
        <w:jc w:val="left"/>
        <w:textAlignment w:val="auto"/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</w:pPr>
    </w:p>
    <w:p w14:paraId="02566E6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</w:pPr>
      <w:r>
        <w:rPr>
          <w:rFonts w:hint="eastAsia" w:cs="Times New Roman"/>
          <w:spacing w:val="9"/>
          <w:sz w:val="24"/>
          <w:szCs w:val="24"/>
          <w:lang w:val="en-US" w:eastAsia="zh-CN"/>
        </w:rPr>
        <w:t>测量重复性</w:t>
      </w:r>
    </w:p>
    <w:tbl>
      <w:tblPr>
        <w:tblStyle w:val="142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23"/>
        <w:gridCol w:w="1565"/>
        <w:gridCol w:w="1565"/>
        <w:gridCol w:w="1711"/>
        <w:gridCol w:w="1506"/>
      </w:tblGrid>
      <w:tr w14:paraId="59547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7" w:hRule="atLeast"/>
          <w:jc w:val="center"/>
        </w:trPr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63" w:name="_Toc13112"/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值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（ng/µL）</w:t>
            </w:r>
          </w:p>
        </w:tc>
        <w:tc>
          <w:tcPr>
            <w:tcW w:w="24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值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（ng/µL）</w:t>
            </w:r>
          </w:p>
        </w:tc>
        <w:tc>
          <w:tcPr>
            <w:tcW w:w="9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7" w:lineRule="auto"/>
              <w:ind w:left="0" w:right="0" w:firstLine="208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平均值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（ng/µL）</w:t>
            </w:r>
          </w:p>
        </w:tc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 w:firstLine="208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重复性</w:t>
            </w:r>
            <w:r>
              <w:rPr>
                <w:rFonts w:hint="default" w:ascii="Times New Roman" w:hAnsi="Times New Roman" w:eastAsia="宋体" w:cs="Times New Roman"/>
                <w:spacing w:val="-5"/>
                <w:position w:val="1"/>
                <w:sz w:val="21"/>
                <w:szCs w:val="21"/>
              </w:rPr>
              <w:t>（%）</w:t>
            </w:r>
          </w:p>
        </w:tc>
      </w:tr>
      <w:tr w14:paraId="409C4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479D57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440F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331F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B8CB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DFE3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37B6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23F5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00" w:type="pct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4F30C93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51" w:type="pct"/>
            <w:tcBorders>
              <w:top w:val="single" w:color="auto" w:sz="4" w:space="0"/>
            </w:tcBorders>
            <w:vAlign w:val="center"/>
          </w:tcPr>
          <w:p w14:paraId="68D9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5" w:type="pct"/>
            <w:tcBorders>
              <w:top w:val="single" w:color="auto" w:sz="4" w:space="0"/>
            </w:tcBorders>
            <w:vAlign w:val="center"/>
          </w:tcPr>
          <w:p w14:paraId="1291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5" w:type="pct"/>
            <w:tcBorders>
              <w:top w:val="single" w:color="auto" w:sz="4" w:space="0"/>
            </w:tcBorders>
            <w:vAlign w:val="center"/>
          </w:tcPr>
          <w:p w14:paraId="6A98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2" w:type="pct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 w14:paraId="1F16757D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94" w:type="pct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283166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2209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00" w:type="pct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6BFBD7D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51" w:type="pct"/>
            <w:vAlign w:val="center"/>
          </w:tcPr>
          <w:p w14:paraId="7485E1FA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25" w:type="pct"/>
            <w:vAlign w:val="center"/>
          </w:tcPr>
          <w:p w14:paraId="1A6CF12E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25" w:type="pct"/>
            <w:vAlign w:val="center"/>
          </w:tcPr>
          <w:p w14:paraId="12AD08CC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02" w:type="pct"/>
            <w:vMerge w:val="continue"/>
            <w:tcBorders>
              <w:top w:val="nil"/>
              <w:bottom w:val="nil"/>
            </w:tcBorders>
            <w:vAlign w:val="center"/>
          </w:tcPr>
          <w:p w14:paraId="2AF042DE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94" w:type="pct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03223F78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E057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8E74F30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51" w:type="pct"/>
            <w:tcBorders>
              <w:bottom w:val="single" w:color="auto" w:sz="4" w:space="0"/>
            </w:tcBorders>
            <w:vAlign w:val="center"/>
          </w:tcPr>
          <w:p w14:paraId="0155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5" w:type="pct"/>
            <w:tcBorders>
              <w:bottom w:val="single" w:color="auto" w:sz="4" w:space="0"/>
            </w:tcBorders>
            <w:vAlign w:val="center"/>
          </w:tcPr>
          <w:p w14:paraId="4BCE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25" w:type="pct"/>
            <w:tcBorders>
              <w:bottom w:val="single" w:color="auto" w:sz="4" w:space="0"/>
            </w:tcBorders>
            <w:vAlign w:val="center"/>
          </w:tcPr>
          <w:p w14:paraId="5EAD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2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AAFDDA5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94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1EAD2">
            <w:pPr>
              <w:pStyle w:val="16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5B01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default" w:ascii="Times New Roman" w:hAnsi="Times New Roman" w:eastAsia="宋体" w:cs="Times New Roman"/>
          <w:spacing w:val="-3"/>
          <w:sz w:val="28"/>
          <w:szCs w:val="28"/>
        </w:rPr>
      </w:pPr>
    </w:p>
    <w:p w14:paraId="3134F46B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</w:pPr>
      <w:r>
        <w:rPr>
          <w:rFonts w:hint="eastAsia" w:cs="Times New Roman"/>
          <w:spacing w:val="9"/>
          <w:sz w:val="24"/>
          <w:szCs w:val="24"/>
          <w:lang w:val="en-US" w:eastAsia="zh-CN"/>
        </w:rPr>
        <w:t>通道差异</w:t>
      </w:r>
    </w:p>
    <w:tbl>
      <w:tblPr>
        <w:tblStyle w:val="3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74"/>
        <w:gridCol w:w="1074"/>
        <w:gridCol w:w="1074"/>
        <w:gridCol w:w="1075"/>
        <w:gridCol w:w="1075"/>
        <w:gridCol w:w="1075"/>
        <w:gridCol w:w="1085"/>
      </w:tblGrid>
      <w:tr w14:paraId="18D8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55" w:type="pct"/>
          </w:tcPr>
          <w:p w14:paraId="61AC4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2473E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55" w:type="pct"/>
            <w:vAlign w:val="center"/>
          </w:tcPr>
          <w:p w14:paraId="5166E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55" w:type="pct"/>
            <w:vAlign w:val="center"/>
          </w:tcPr>
          <w:p w14:paraId="51272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55" w:type="pct"/>
            <w:vAlign w:val="center"/>
          </w:tcPr>
          <w:p w14:paraId="5E6BA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55" w:type="pct"/>
            <w:vAlign w:val="center"/>
          </w:tcPr>
          <w:p w14:paraId="1596C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55" w:type="pct"/>
            <w:vAlign w:val="center"/>
          </w:tcPr>
          <w:p w14:paraId="79D98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55" w:type="pct"/>
            <w:vAlign w:val="center"/>
          </w:tcPr>
          <w:p w14:paraId="75D13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56" w:type="pct"/>
            <w:vAlign w:val="center"/>
          </w:tcPr>
          <w:p w14:paraId="30215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8</w:t>
            </w:r>
          </w:p>
        </w:tc>
      </w:tr>
      <w:tr w14:paraId="1660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5" w:type="pct"/>
            <w:vAlign w:val="center"/>
          </w:tcPr>
          <w:p w14:paraId="1C845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55" w:type="pct"/>
            <w:vAlign w:val="center"/>
          </w:tcPr>
          <w:p w14:paraId="2BC15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E7F7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A567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7060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6A12F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060C6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2AE5D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6" w:type="pct"/>
            <w:vAlign w:val="center"/>
          </w:tcPr>
          <w:p w14:paraId="22D4A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3EB6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5" w:type="pct"/>
            <w:vAlign w:val="center"/>
          </w:tcPr>
          <w:p w14:paraId="2F61F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55" w:type="pct"/>
            <w:vAlign w:val="center"/>
          </w:tcPr>
          <w:p w14:paraId="583FB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7B949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DB9A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0296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009C3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637FD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0EE0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6" w:type="pct"/>
            <w:vAlign w:val="center"/>
          </w:tcPr>
          <w:p w14:paraId="13086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6EB8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5" w:type="pct"/>
            <w:vAlign w:val="center"/>
          </w:tcPr>
          <w:p w14:paraId="193E6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55" w:type="pct"/>
            <w:vAlign w:val="center"/>
          </w:tcPr>
          <w:p w14:paraId="5E143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705CF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3C6C7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5F597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6CB1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3F322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3D999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6" w:type="pct"/>
            <w:vAlign w:val="center"/>
          </w:tcPr>
          <w:p w14:paraId="55C4F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3806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00" w:type="pct"/>
            <w:gridSpan w:val="9"/>
            <w:vAlign w:val="center"/>
          </w:tcPr>
          <w:p w14:paraId="24325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通道差异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δ</w:t>
            </w:r>
            <w:r>
              <w:rPr>
                <w:rFonts w:hint="eastAsia" w:ascii="宋体" w:hAnsi="宋体" w:eastAsia="宋体" w:cs="宋体"/>
                <w:spacing w:val="-3"/>
                <w:sz w:val="32"/>
                <w:szCs w:val="32"/>
                <w:vertAlign w:val="subscript"/>
                <w:lang w:val="en-US" w:eastAsia="zh-CN"/>
              </w:rPr>
              <w:t xml:space="preserve">A </w:t>
            </w: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 xml:space="preserve">=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u w:val="single" w:color="auto"/>
              </w:rPr>
              <w:t xml:space="preserve">          </w:t>
            </w:r>
          </w:p>
        </w:tc>
      </w:tr>
    </w:tbl>
    <w:p w14:paraId="21C7B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Chars="0"/>
        <w:jc w:val="left"/>
        <w:textAlignment w:val="auto"/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</w:pPr>
    </w:p>
    <w:p w14:paraId="1E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</w:p>
    <w:p w14:paraId="2F25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</w:rPr>
      </w:pPr>
    </w:p>
    <w:p w14:paraId="7370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</w:rPr>
      </w:pPr>
    </w:p>
    <w:p w14:paraId="7D5EA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</w:rPr>
      </w:pPr>
    </w:p>
    <w:p w14:paraId="0277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</w:rPr>
      </w:pPr>
    </w:p>
    <w:p w14:paraId="7311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</w:rPr>
      </w:pPr>
    </w:p>
    <w:p w14:paraId="6258F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</w:rPr>
      </w:pPr>
    </w:p>
    <w:p w14:paraId="52990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outlineLvl w:val="1"/>
        <w:rPr>
          <w:rFonts w:hint="eastAsia" w:ascii="黑体" w:hAnsi="黑体" w:eastAsia="黑体" w:cs="黑体"/>
          <w:spacing w:val="-3"/>
          <w:sz w:val="28"/>
          <w:szCs w:val="28"/>
          <w:lang w:eastAsia="zh-CN"/>
        </w:rPr>
      </w:pPr>
      <w:bookmarkStart w:id="64" w:name="_Toc2904"/>
      <w:r>
        <w:rPr>
          <w:rFonts w:hint="eastAsia" w:ascii="黑体" w:hAnsi="黑体" w:eastAsia="黑体" w:cs="黑体"/>
          <w:spacing w:val="-3"/>
          <w:sz w:val="28"/>
          <w:szCs w:val="28"/>
        </w:rPr>
        <w:t>附录</w:t>
      </w:r>
      <w:bookmarkEnd w:id="63"/>
      <w:r>
        <w:rPr>
          <w:rFonts w:hint="eastAsia" w:ascii="黑体" w:hAnsi="黑体" w:eastAsia="黑体" w:cs="黑体"/>
          <w:b w:val="0"/>
          <w:bCs w:val="0"/>
          <w:spacing w:val="-3"/>
          <w:sz w:val="28"/>
          <w:szCs w:val="28"/>
          <w:lang w:val="en-US" w:eastAsia="zh-CN"/>
        </w:rPr>
        <w:t>B</w:t>
      </w:r>
      <w:bookmarkEnd w:id="64"/>
    </w:p>
    <w:p w14:paraId="76AA8FA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336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65" w:name="_Toc5713"/>
      <w:bookmarkStart w:id="66" w:name="_Toc29313"/>
      <w:bookmarkStart w:id="67" w:name="_Toc7012"/>
      <w:bookmarkStart w:id="68" w:name="_Toc1884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校准证书内页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格式</w:t>
      </w:r>
      <w:bookmarkEnd w:id="65"/>
      <w:bookmarkEnd w:id="66"/>
      <w:bookmarkEnd w:id="67"/>
      <w:bookmarkEnd w:id="68"/>
    </w:p>
    <w:p w14:paraId="5E4CCA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51" w:lineRule="exact"/>
        <w:textAlignment w:val="auto"/>
        <w:outlineLvl w:val="9"/>
      </w:pPr>
    </w:p>
    <w:p w14:paraId="40E0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sz w:val="24"/>
          <w:szCs w:val="24"/>
          <w:lang w:val="en-US" w:eastAsia="zh-CN"/>
        </w:rPr>
      </w:pPr>
      <w:bookmarkStart w:id="69" w:name="_Toc152281632"/>
      <w:bookmarkStart w:id="70" w:name="_Toc19120"/>
      <w:bookmarkStart w:id="71" w:name="_Toc17429"/>
      <w:bookmarkStart w:id="72" w:name="_Toc121684278"/>
      <w:bookmarkStart w:id="73" w:name="_Toc9244"/>
      <w:r>
        <w:rPr>
          <w:rFonts w:hint="eastAsia"/>
          <w:sz w:val="24"/>
          <w:szCs w:val="24"/>
          <w:lang w:val="en-US" w:eastAsia="zh-CN"/>
        </w:rPr>
        <w:t>一、外观检查：</w:t>
      </w:r>
      <w:bookmarkEnd w:id="69"/>
      <w:bookmarkEnd w:id="70"/>
      <w:bookmarkEnd w:id="71"/>
      <w:bookmarkEnd w:id="72"/>
      <w:bookmarkEnd w:id="73"/>
    </w:p>
    <w:p w14:paraId="11D3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/>
          <w:sz w:val="24"/>
          <w:szCs w:val="24"/>
          <w:lang w:val="en-US" w:eastAsia="zh-CN"/>
        </w:rPr>
      </w:pPr>
      <w:bookmarkStart w:id="74" w:name="_Toc5310"/>
      <w:bookmarkStart w:id="75" w:name="_Toc27521"/>
      <w:bookmarkStart w:id="76" w:name="_Toc121684279"/>
      <w:bookmarkStart w:id="77" w:name="_Toc19252"/>
      <w:bookmarkStart w:id="78" w:name="_Toc152281633"/>
      <w:r>
        <w:rPr>
          <w:rFonts w:hint="eastAsia"/>
          <w:sz w:val="24"/>
          <w:szCs w:val="24"/>
          <w:lang w:val="en-US" w:eastAsia="zh-CN"/>
        </w:rPr>
        <w:t>二、</w:t>
      </w:r>
      <w:bookmarkEnd w:id="74"/>
      <w:bookmarkEnd w:id="75"/>
      <w:bookmarkEnd w:id="76"/>
      <w:bookmarkEnd w:id="77"/>
      <w:bookmarkEnd w:id="78"/>
      <w:r>
        <w:rPr>
          <w:rFonts w:hint="eastAsia"/>
          <w:sz w:val="24"/>
          <w:szCs w:val="24"/>
          <w:lang w:val="en-US" w:eastAsia="zh-CN"/>
        </w:rPr>
        <w:t>示值误差</w:t>
      </w:r>
    </w:p>
    <w:p w14:paraId="73C40762">
      <w:pPr>
        <w:spacing w:line="117" w:lineRule="auto"/>
        <w:rPr>
          <w:rFonts w:ascii="Arial"/>
          <w:sz w:val="2"/>
        </w:rPr>
      </w:pPr>
    </w:p>
    <w:tbl>
      <w:tblPr>
        <w:tblStyle w:val="35"/>
        <w:tblpPr w:leftFromText="180" w:rightFromText="180" w:vertAnchor="text" w:horzAnchor="page" w:tblpX="1617" w:tblpY="124"/>
        <w:tblOverlap w:val="never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125"/>
        <w:gridCol w:w="2252"/>
        <w:gridCol w:w="2341"/>
      </w:tblGrid>
      <w:tr w14:paraId="2E58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99" w:type="dxa"/>
            <w:vAlign w:val="center"/>
          </w:tcPr>
          <w:p w14:paraId="43F9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标准值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（ng/µL）</w:t>
            </w:r>
          </w:p>
        </w:tc>
        <w:tc>
          <w:tcPr>
            <w:tcW w:w="2125" w:type="dxa"/>
            <w:vAlign w:val="center"/>
          </w:tcPr>
          <w:p w14:paraId="11A7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测量值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（ng/µL）</w:t>
            </w:r>
          </w:p>
        </w:tc>
        <w:tc>
          <w:tcPr>
            <w:tcW w:w="2252" w:type="dxa"/>
            <w:vAlign w:val="center"/>
          </w:tcPr>
          <w:p w14:paraId="5B34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示值误差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</w:t>
            </w: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）</w:t>
            </w:r>
          </w:p>
        </w:tc>
        <w:tc>
          <w:tcPr>
            <w:tcW w:w="2341" w:type="dxa"/>
            <w:vAlign w:val="center"/>
          </w:tcPr>
          <w:p w14:paraId="4C3F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扩展不确定度</w:t>
            </w:r>
          </w:p>
          <w:p w14:paraId="1AB8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（</w:t>
            </w:r>
            <w:r>
              <w:rPr>
                <w:rFonts w:hint="eastAsia" w:cs="Times New Roman"/>
                <w:i/>
                <w:iCs/>
                <w:lang w:val="en-US" w:eastAsia="zh-CN"/>
              </w:rPr>
              <w:t>k</w:t>
            </w:r>
            <w:r>
              <w:rPr>
                <w:rFonts w:hint="eastAsia" w:cs="Times New Roman"/>
                <w:lang w:val="en-US" w:eastAsia="zh-CN"/>
              </w:rPr>
              <w:t>=2）</w:t>
            </w:r>
          </w:p>
        </w:tc>
      </w:tr>
      <w:tr w14:paraId="035A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99" w:type="dxa"/>
            <w:vAlign w:val="center"/>
          </w:tcPr>
          <w:p w14:paraId="44EB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0F85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252" w:type="dxa"/>
            <w:vAlign w:val="center"/>
          </w:tcPr>
          <w:p w14:paraId="2A16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1671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708D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99" w:type="dxa"/>
            <w:vAlign w:val="center"/>
          </w:tcPr>
          <w:p w14:paraId="3A4E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 w14:paraId="6099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252" w:type="dxa"/>
            <w:vAlign w:val="center"/>
          </w:tcPr>
          <w:p w14:paraId="3CCD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41" w:type="dxa"/>
            <w:vAlign w:val="center"/>
          </w:tcPr>
          <w:p w14:paraId="7E3E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13C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7D92D278">
      <w:pPr>
        <w:keepNext w:val="0"/>
        <w:keepLines w:val="0"/>
        <w:pageBreakBefore w:val="0"/>
        <w:widowControl/>
        <w:numPr>
          <w:ilvl w:val="0"/>
          <w:numId w:val="1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textAlignment w:val="baseline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重复性</w:t>
      </w:r>
    </w:p>
    <w:p w14:paraId="2A1195D2">
      <w:pPr>
        <w:keepNext w:val="0"/>
        <w:keepLines w:val="0"/>
        <w:pageBreakBefore w:val="0"/>
        <w:widowControl/>
        <w:numPr>
          <w:ilvl w:val="0"/>
          <w:numId w:val="1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textAlignment w:val="baseline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通道差异</w:t>
      </w:r>
    </w:p>
    <w:p w14:paraId="40838A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E6D8914">
      <w:pPr>
        <w:keepNext w:val="0"/>
        <w:keepLines w:val="0"/>
        <w:pageBreakBefore w:val="0"/>
        <w:wordWrap/>
        <w:overflowPunct/>
        <w:topLinePunct w:val="0"/>
        <w:bidi w:val="0"/>
        <w:spacing w:before="0" w:beforeLines="50" w:after="0" w:afterLines="50" w:line="240" w:lineRule="auto"/>
        <w:rPr>
          <w:rFonts w:ascii="Times New Roman" w:hAnsi="Times New Roman"/>
          <w:sz w:val="24"/>
          <w:szCs w:val="24"/>
          <w:u w:val="thick"/>
          <w:lang w:eastAsia="zh-CN"/>
        </w:rPr>
      </w:pPr>
      <w:r>
        <w:rPr>
          <w:rFonts w:ascii="Times New Roman" w:hAnsi="Times New Roman"/>
          <w:sz w:val="24"/>
          <w:szCs w:val="24"/>
          <w:u w:val="thick"/>
          <w:lang w:eastAsia="zh-CN"/>
        </w:rPr>
        <w:br w:type="page"/>
      </w:r>
    </w:p>
    <w:p w14:paraId="7E71AAC4">
      <w:pPr>
        <w:keepNext w:val="0"/>
        <w:keepLines w:val="0"/>
        <w:pageBreakBefore w:val="0"/>
        <w:wordWrap/>
        <w:overflowPunct/>
        <w:topLinePunct w:val="0"/>
        <w:bidi w:val="0"/>
        <w:spacing w:before="292" w:line="226" w:lineRule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bookmarkStart w:id="79" w:name="_Toc32155"/>
      <w:r>
        <w:rPr>
          <w:rFonts w:hint="eastAsia" w:ascii="黑体" w:hAnsi="黑体" w:eastAsia="黑体" w:cs="黑体"/>
          <w:b w:val="0"/>
          <w:bCs w:val="0"/>
          <w:spacing w:val="3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 w:val="0"/>
          <w:spacing w:val="2"/>
          <w:sz w:val="28"/>
          <w:szCs w:val="28"/>
        </w:rPr>
        <w:t>录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C</w:t>
      </w:r>
      <w:bookmarkEnd w:id="79"/>
    </w:p>
    <w:p w14:paraId="36089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5"/>
          <w:sz w:val="28"/>
          <w:szCs w:val="28"/>
        </w:rPr>
      </w:pPr>
      <w:bookmarkStart w:id="80" w:name="_Toc3568"/>
      <w:bookmarkStart w:id="81" w:name="_Toc25138"/>
      <w:bookmarkStart w:id="82" w:name="_Toc26132"/>
      <w:bookmarkStart w:id="83" w:name="_Toc24008"/>
      <w:r>
        <w:rPr>
          <w:rFonts w:hint="eastAsia" w:eastAsia="黑体" w:cs="Times New Roman"/>
          <w:b w:val="0"/>
          <w:bCs w:val="0"/>
          <w:spacing w:val="5"/>
          <w:sz w:val="28"/>
          <w:szCs w:val="28"/>
          <w:lang w:val="en-US" w:eastAsia="zh-CN"/>
        </w:rPr>
        <w:t>示值误差的</w:t>
      </w:r>
      <w:r>
        <w:rPr>
          <w:rFonts w:hint="default" w:ascii="Times New Roman" w:hAnsi="Times New Roman" w:eastAsia="黑体" w:cs="Times New Roman"/>
          <w:b w:val="0"/>
          <w:bCs w:val="0"/>
          <w:spacing w:val="5"/>
          <w:sz w:val="28"/>
          <w:szCs w:val="28"/>
        </w:rPr>
        <w:t>测量不确定度评定示例</w:t>
      </w:r>
      <w:bookmarkEnd w:id="80"/>
      <w:bookmarkEnd w:id="81"/>
      <w:bookmarkEnd w:id="82"/>
      <w:bookmarkEnd w:id="83"/>
    </w:p>
    <w:p w14:paraId="675E0B1D">
      <w:pPr>
        <w:pStyle w:val="138"/>
        <w:tabs>
          <w:tab w:val="left" w:pos="378"/>
        </w:tabs>
        <w:spacing w:line="336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C.1  概述</w:t>
      </w:r>
    </w:p>
    <w:p w14:paraId="3665ABFB">
      <w:pPr>
        <w:pStyle w:val="138"/>
        <w:tabs>
          <w:tab w:val="left" w:pos="378"/>
        </w:tabs>
        <w:spacing w:line="336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C.1.1  测量方法</w:t>
      </w:r>
    </w:p>
    <w:p w14:paraId="1AD16A68">
      <w:pPr>
        <w:pStyle w:val="138"/>
        <w:tabs>
          <w:tab w:val="left" w:pos="378"/>
        </w:tabs>
        <w:spacing w:line="336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选择 Thermo Fisher 公司的 Qubiit 4 型核酸定量荧光计进行校准。根据校准规范的要求，通常选择（10~100）ng/µL 浓度范围内的DNA标准物质，重复测量 3 次，计算浓度示值误差。</w:t>
      </w:r>
    </w:p>
    <w:p w14:paraId="5832059B">
      <w:pPr>
        <w:pStyle w:val="138"/>
        <w:tabs>
          <w:tab w:val="left" w:pos="378"/>
        </w:tabs>
        <w:spacing w:line="336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C.1.2  测量标准</w:t>
      </w:r>
    </w:p>
    <w:p w14:paraId="7B807FA9">
      <w:pPr>
        <w:pStyle w:val="138"/>
        <w:tabs>
          <w:tab w:val="left" w:pos="378"/>
        </w:tabs>
        <w:spacing w:line="336" w:lineRule="auto"/>
        <w:ind w:firstLine="428" w:firstLineChars="200"/>
        <w:jc w:val="left"/>
        <w:rPr>
          <w:rFonts w:hint="default" w:ascii="Times New Roman" w:hAnsi="Times New Roman" w:eastAsia="宋体" w:cs="Times New Roman"/>
          <w:spacing w:val="-1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-13"/>
          <w:sz w:val="24"/>
          <w:szCs w:val="24"/>
        </w:rPr>
        <w:t>选择国家有证</w:t>
      </w:r>
      <w:r>
        <w:rPr>
          <w:rFonts w:hint="default" w:ascii="Times New Roman" w:hAnsi="Times New Roman" w:eastAsia="宋体" w:cs="Times New Roman"/>
          <w:spacing w:val="-13"/>
          <w:sz w:val="24"/>
          <w:szCs w:val="24"/>
          <w:lang w:val="en-US" w:eastAsia="zh-CN"/>
        </w:rPr>
        <w:t>双链DNA</w:t>
      </w:r>
      <w:r>
        <w:rPr>
          <w:rFonts w:hint="default" w:ascii="Times New Roman" w:hAnsi="Times New Roman" w:eastAsia="宋体" w:cs="Times New Roman"/>
          <w:spacing w:val="-13"/>
          <w:sz w:val="24"/>
          <w:szCs w:val="24"/>
        </w:rPr>
        <w:t>标准物质，浓度≥10</w:t>
      </w:r>
      <w:r>
        <w:rPr>
          <w:rFonts w:hint="eastAsia" w:ascii="Times New Roman" w:hAnsi="Times New Roman" w:eastAsia="宋体" w:cs="Times New Roman"/>
          <w:spacing w:val="-13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13"/>
          <w:sz w:val="24"/>
          <w:szCs w:val="24"/>
        </w:rPr>
        <w:t>ng</w:t>
      </w:r>
      <w:r>
        <w:rPr>
          <w:rFonts w:hint="default" w:ascii="Times New Roman" w:hAnsi="Times New Roman" w:eastAsia="宋体" w:cs="Times New Roman"/>
          <w:spacing w:val="-13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pacing w:val="-13"/>
          <w:sz w:val="24"/>
          <w:szCs w:val="24"/>
        </w:rPr>
        <w:t>μL</w:t>
      </w:r>
      <w:r>
        <w:rPr>
          <w:rFonts w:hint="default" w:ascii="Times New Roman" w:hAnsi="Times New Roman" w:eastAsia="宋体" w:cs="Times New Roman"/>
          <w:spacing w:val="-14"/>
          <w:sz w:val="24"/>
          <w:szCs w:val="24"/>
        </w:rPr>
        <w:t>，相对扩展不确定度</w:t>
      </w:r>
      <w:r>
        <w:rPr>
          <w:rFonts w:hint="default" w:ascii="Times New Roman" w:hAnsi="Times New Roman" w:eastAsia="宋体" w:cs="Times New Roman"/>
          <w:spacing w:val="-6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pacing w:val="-14"/>
          <w:sz w:val="25"/>
          <w:szCs w:val="25"/>
        </w:rPr>
        <w:t>U</w:t>
      </w:r>
      <w:r>
        <w:rPr>
          <w:rFonts w:hint="default" w:ascii="Times New Roman" w:hAnsi="Times New Roman" w:eastAsia="宋体" w:cs="Times New Roman"/>
          <w:i/>
          <w:iCs/>
          <w:spacing w:val="-14"/>
          <w:position w:val="-1"/>
          <w:sz w:val="12"/>
          <w:szCs w:val="12"/>
        </w:rPr>
        <w:t>rel</w:t>
      </w:r>
      <w:r>
        <w:rPr>
          <w:rFonts w:hint="default" w:ascii="Times New Roman" w:hAnsi="Times New Roman" w:eastAsia="宋体" w:cs="Times New Roman"/>
          <w:spacing w:val="-14"/>
          <w:sz w:val="24"/>
          <w:szCs w:val="24"/>
        </w:rPr>
        <w:t>≤10%（</w:t>
      </w:r>
      <w:r>
        <w:rPr>
          <w:rFonts w:hint="default" w:ascii="Times New Roman" w:hAnsi="Times New Roman" w:eastAsia="宋体" w:cs="Times New Roman"/>
          <w:i/>
          <w:iCs/>
          <w:spacing w:val="-14"/>
          <w:sz w:val="25"/>
          <w:szCs w:val="25"/>
        </w:rPr>
        <w:t>k</w:t>
      </w:r>
      <w:r>
        <w:rPr>
          <w:rFonts w:hint="default" w:ascii="Times New Roman" w:hAnsi="Times New Roman" w:eastAsia="宋体" w:cs="Times New Roman"/>
          <w:spacing w:val="-14"/>
          <w:sz w:val="24"/>
          <w:szCs w:val="24"/>
        </w:rPr>
        <w:t>=2）。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>移液器规格：10μL、200μL，经计量检定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  <w:lang w:val="en-US" w:eastAsia="zh-CN"/>
        </w:rPr>
        <w:t>合格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>。</w:t>
      </w:r>
    </w:p>
    <w:p w14:paraId="0379462B">
      <w:pPr>
        <w:pStyle w:val="138"/>
        <w:tabs>
          <w:tab w:val="left" w:pos="378"/>
        </w:tabs>
        <w:spacing w:line="336" w:lineRule="auto"/>
        <w:jc w:val="lef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cs="Times New Roman" w:eastAsiaTheme="majorEastAsia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.</w:t>
      </w:r>
      <w:r>
        <w:rPr>
          <w:rFonts w:hint="eastAsia" w:cs="Times New Roman" w:eastAsiaTheme="majorEastAsia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 xml:space="preserve">  测量模型</w:t>
      </w:r>
    </w:p>
    <w:p w14:paraId="0487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16" w:firstLineChars="200"/>
        <w:jc w:val="both"/>
        <w:textAlignment w:val="auto"/>
        <w:rPr>
          <w:rFonts w:hint="default" w:ascii="Times New Roman" w:hAnsi="Times New Roman" w:eastAsia="宋体" w:cs="Times New Roman"/>
          <w:spacing w:val="9"/>
          <w:sz w:val="24"/>
          <w:szCs w:val="24"/>
          <w:lang w:val="en-US" w:eastAsia="zh-CN"/>
        </w:rPr>
      </w:pPr>
      <w:r>
        <w:rPr>
          <w:rFonts w:hint="eastAsia" w:cs="Times New Roman"/>
          <w:spacing w:val="9"/>
          <w:sz w:val="24"/>
          <w:szCs w:val="24"/>
          <w:lang w:val="en-US" w:eastAsia="zh-CN"/>
        </w:rPr>
        <w:t>示值相对误差的测量模型为：</w:t>
      </w:r>
    </w:p>
    <w:p w14:paraId="02C8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jc w:val="right"/>
        <w:textAlignment w:val="auto"/>
        <w:rPr>
          <w:rFonts w:hint="eastAsia" w:ascii="Cambria Math" w:hAnsi="Cambria Math" w:cs="Times New Roman"/>
          <w:i/>
          <w:sz w:val="24"/>
          <w:lang w:val="en-US" w:eastAsia="zh-CN"/>
        </w:rPr>
      </w:pPr>
      <w:r>
        <w:rPr>
          <w:rFonts w:hint="eastAsia"/>
          <w:sz w:val="24"/>
        </w:rPr>
        <w:pict>
          <v:shape id="_x0000_s2054" o:spid="_x0000_s2054" o:spt="75" type="#_x0000_t75" style="position:absolute;left:0pt;margin-left:214.9pt;margin-top:348.4pt;height:40.4pt;width:124.85pt;mso-position-horizontal-relative:page;mso-position-vertical-relative:page;z-index:251667456;mso-width-relative:page;mso-height-relative:page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</v:shape>
          <o:OLEObject Type="Embed" ProgID="Equation.3" ShapeID="_x0000_s2054" DrawAspect="Content" ObjectID="_1468075728" r:id="rId26">
            <o:LockedField>false</o:LockedField>
          </o:OLEObject>
        </w:pict>
      </w:r>
      <w:r>
        <w:rPr>
          <w:rFonts w:hint="eastAsia" w:ascii="Cambria Math" w:hAnsi="Cambria Math" w:cs="Times New Roman"/>
          <w:i/>
          <w:sz w:val="24"/>
          <w:lang w:val="en-US" w:eastAsia="zh-CN"/>
        </w:rPr>
        <w:t xml:space="preserve">                            </w:t>
      </w:r>
    </w:p>
    <w:p w14:paraId="68F2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pacing w:val="2"/>
          <w:position w:val="1"/>
          <w:sz w:val="24"/>
          <w:szCs w:val="24"/>
          <w:lang w:val="en-US" w:eastAsia="zh-CN"/>
        </w:rPr>
      </w:pPr>
      <w:r>
        <w:rPr>
          <w:rFonts w:hint="eastAsia" w:ascii="宋体" w:hAnsi="宋体" w:cs="宋体"/>
          <w:position w:val="-1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C.1</w:t>
      </w:r>
      <w:r>
        <w:rPr>
          <w:rFonts w:hint="eastAsia" w:ascii="宋体" w:hAnsi="宋体" w:cs="宋体"/>
          <w:position w:val="-10"/>
          <w:sz w:val="24"/>
          <w:szCs w:val="24"/>
          <w:lang w:val="en-US" w:eastAsia="zh-CN"/>
        </w:rPr>
        <w:t>）</w:t>
      </w:r>
    </w:p>
    <w:p w14:paraId="22834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76" w:firstLineChars="200"/>
        <w:jc w:val="both"/>
        <w:textAlignment w:val="auto"/>
        <w:rPr>
          <w:rFonts w:hint="default" w:ascii="Times New Roman" w:hAnsi="Times New Roman" w:eastAsia="宋体" w:cs="Times New Roman"/>
          <w:spacing w:val="-1"/>
          <w:sz w:val="24"/>
          <w:szCs w:val="24"/>
          <w:highlight w:val="none"/>
          <w:lang w:val="en-US" w:eastAsia="zh-CN"/>
        </w:rPr>
      </w:pPr>
    </w:p>
    <w:p w14:paraId="46091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76" w:firstLineChars="200"/>
        <w:jc w:val="both"/>
        <w:textAlignment w:val="auto"/>
        <w:rPr>
          <w:rFonts w:hint="default" w:ascii="Times New Roman" w:hAnsi="Times New Roman" w:eastAsia="宋体" w:cs="Times New Roman"/>
          <w:spacing w:val="-1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1"/>
          <w:sz w:val="24"/>
          <w:szCs w:val="24"/>
          <w:highlight w:val="none"/>
          <w:lang w:val="en-US" w:eastAsia="zh-CN"/>
        </w:rPr>
        <w:t>式中：</w:t>
      </w:r>
    </w:p>
    <w:tbl>
      <w:tblPr>
        <w:tblStyle w:val="34"/>
        <w:tblW w:w="6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910"/>
        <w:gridCol w:w="4558"/>
      </w:tblGrid>
      <w:tr w14:paraId="48AC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CD281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m:oMathPara>
              <m:oMath>
                <m:r>
                  <m:rPr>
                    <m:nor/>
                    <m:sty m:val="p"/>
                  </m:rPr>
                  <w:rPr>
                    <w:rFonts w:hint="default" w:ascii="Times New Roman" w:hAnsi="Times New Roman" w:eastAsia="宋体" w:cs="Times New Roman"/>
                    <w:b w:val="0"/>
                    <w:bCs/>
                    <w:i w:val="0"/>
                    <w:sz w:val="24"/>
                    <w:szCs w:val="24"/>
                    <w:lang w:val="en-US"/>
                  </w:rPr>
                  <w:drawing>
                    <wp:inline distT="0" distB="0" distL="114300" distR="114300">
                      <wp:extent cx="247650" cy="161925"/>
                      <wp:effectExtent l="0" t="0" r="0" b="7620"/>
                      <wp:docPr id="25" name="图片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图片 4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oMath>
            </m:oMathPara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071C4">
            <w:pPr>
              <w:spacing w:line="48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E155B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  <w:t>示值误差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；</w:t>
            </w:r>
          </w:p>
        </w:tc>
      </w:tr>
      <w:tr w14:paraId="2987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01DF5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171450" cy="257175"/>
                  <wp:effectExtent l="0" t="0" r="0" b="7620"/>
                  <wp:docPr id="26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B1063">
            <w:pPr>
              <w:spacing w:line="48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C87AD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标准值，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；</w:t>
            </w:r>
          </w:p>
        </w:tc>
      </w:tr>
      <w:tr w14:paraId="22B5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7DA66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Cs/>
                <w:i/>
                <w:iCs/>
                <w:strike/>
                <w:dstrike w:val="0"/>
                <w:sz w:val="24"/>
                <w:szCs w:val="24"/>
                <w:u w:val="none"/>
                <w:bdr w:val="single" w:sz="4" w:space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209550" cy="228600"/>
                  <wp:effectExtent l="0" t="0" r="0" b="0"/>
                  <wp:docPr id="27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8CB05">
            <w:pPr>
              <w:spacing w:line="48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——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82F93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测定值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ng/μL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；</w:t>
            </w:r>
          </w:p>
        </w:tc>
      </w:tr>
    </w:tbl>
    <w:p w14:paraId="16523B6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cs="Times New Roman" w:eastAsiaTheme="majorEastAsia"/>
          <w:sz w:val="24"/>
          <w:szCs w:val="24"/>
          <w:lang w:val="en-US" w:eastAsia="zh-CN"/>
        </w:rPr>
      </w:pPr>
    </w:p>
    <w:p w14:paraId="7FC2748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" w:firstLineChars="200"/>
        <w:textAlignment w:val="baseline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 w:eastAsiaTheme="majorEastAsia"/>
          <w:sz w:val="24"/>
          <w:szCs w:val="24"/>
          <w:lang w:val="en-US" w:eastAsia="zh-CN"/>
        </w:rPr>
        <w:t>两个量</w:t>
      </w:r>
      <m:oMath>
        <m:bar>
          <m:barPr>
            <m:pos m:val="top"/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bar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 w:eastAsia="zh-CN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bar>
      </m:oMath>
      <w:r>
        <w:rPr>
          <w:rFonts w:hint="eastAsia" w:hAnsi="Cambria Math" w:cs="Times New Roman"/>
          <w:i w:val="0"/>
          <w:sz w:val="24"/>
          <w:szCs w:val="24"/>
          <w:lang w:val="en-US" w:eastAsia="zh-CN"/>
        </w:rPr>
        <w:t>和</w: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 w:eastAsia="zh-CN"/>
              </w:rPr>
              <m:t>X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 w:eastAsia="zh-CN"/>
              </w:rPr>
              <m:t>0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szCs w:val="24"/>
          <w:lang w:val="en-US" w:eastAsia="zh-CN"/>
        </w:rPr>
        <w:t>相互独立，根据公式（C.1），相对示值误差的合成标准不确定度可表示为：</w:t>
      </w:r>
    </w:p>
    <w:p w14:paraId="6E4AD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jc w:val="right"/>
        <w:textAlignment w:val="auto"/>
        <w:rPr>
          <w:rFonts w:hint="eastAsia" w:ascii="宋体" w:hAnsi="宋体" w:cs="宋体"/>
          <w:position w:val="-10"/>
          <w:sz w:val="24"/>
          <w:szCs w:val="24"/>
          <w:lang w:val="en-US" w:eastAsia="zh-CN"/>
        </w:rPr>
      </w:pPr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14"/>
            <w:sz w:val="24"/>
            <w:szCs w:val="24"/>
            <w:lang w:val="en-US" w:eastAsia="zh-CN" w:bidi="ar-SA"/>
          </w:rPr>
          <w:object>
            <v:shape id="_x0000_i1027" o:spt="75" type="#_x0000_t75" style="height:21.35pt;width:157pt;" o:ole="t" filled="f" o:preferrelative="t" stroked="f" coordsize="21600,21600">
              <v:path/>
              <v:fill on="f" focussize="0,0"/>
              <v:stroke on="f"/>
              <v:imagedata r:id="rId29" o:title=""/>
              <o:lock v:ext="edit" aspectratio="t"/>
              <w10:wrap type="none"/>
              <w10:anchorlock/>
            </v:shape>
            <o:OLEObject Type="Embed" ProgID="Equation.KSEE3" ShapeID="_x0000_i1027" DrawAspect="Content" ObjectID="_1468075729" r:id="rId28">
              <o:LockedField>false</o:LockedField>
            </o:OLEObject>
          </w:object>
        </m:r>
      </m:oMath>
      <w:r>
        <w:rPr>
          <w:rFonts w:hint="eastAsia" w:hAnsi="Cambria Math" w:cs="Times New Roman"/>
          <w:b w:val="0"/>
          <w:i w:val="0"/>
          <w:snapToGrid w:val="0"/>
          <w:color w:val="000000"/>
          <w:position w:val="-14"/>
          <w:sz w:val="24"/>
          <w:szCs w:val="24"/>
          <w:lang w:val="en-US" w:eastAsia="zh-CN" w:bidi="ar-SA"/>
        </w:rPr>
        <w:t xml:space="preserve">                     </w:t>
      </w:r>
      <w:r>
        <w:rPr>
          <w:rFonts w:hint="eastAsia" w:ascii="宋体" w:hAnsi="宋体" w:cs="宋体"/>
          <w:position w:val="-1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t>C.</w:t>
      </w:r>
      <w:r>
        <w:rPr>
          <w:rFonts w:hint="eastAsia" w:cs="Times New Roman"/>
          <w:position w:val="-1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position w:val="-10"/>
          <w:sz w:val="24"/>
          <w:szCs w:val="24"/>
          <w:lang w:val="en-US" w:eastAsia="zh-CN"/>
        </w:rPr>
        <w:t>）</w:t>
      </w:r>
    </w:p>
    <w:p w14:paraId="46B4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0" w:firstLineChars="0"/>
        <w:jc w:val="left"/>
        <w:textAlignment w:val="auto"/>
        <w:rPr>
          <w:rFonts w:hint="default" w:ascii="宋体" w:hAnsi="宋体" w:cs="宋体"/>
          <w:position w:val="-10"/>
          <w:sz w:val="24"/>
          <w:szCs w:val="24"/>
          <w:lang w:val="en-US" w:eastAsia="zh-CN"/>
        </w:rPr>
      </w:pPr>
      <w:r>
        <w:rPr>
          <w:rFonts w:hint="eastAsia" w:ascii="宋体" w:hAnsi="宋体" w:cs="宋体"/>
          <w:position w:val="-10"/>
          <w:sz w:val="24"/>
          <w:szCs w:val="24"/>
          <w:lang w:val="en-US" w:eastAsia="zh-CN"/>
        </w:rPr>
        <w:t xml:space="preserve">  式中，灵敏度系数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30"/>
            <w:sz w:val="24"/>
            <w:szCs w:val="24"/>
            <w:lang w:val="en-US" w:eastAsia="zh-CN" w:bidi="ar-SA"/>
          </w:rPr>
          <w:object>
            <v:shape id="_x0000_i1028" o:spt="75" type="#_x0000_t75" style="height:30.3pt;width:77pt;" o:ole="t" filled="f" o:preferrelative="t" stroked="f" coordsize="21600,21600">
              <v:path/>
              <v:fill on="f" focussize="0,0"/>
              <v:stroke on="f"/>
              <v:imagedata r:id="rId31" o:title=""/>
              <o:lock v:ext="edit" aspectratio="t"/>
              <w10:wrap type="none"/>
              <w10:anchorlock/>
            </v:shape>
            <o:OLEObject Type="Embed" ProgID="Equation.KSEE3" ShapeID="_x0000_i1028" DrawAspect="Content" ObjectID="_1468075730" r:id="rId30">
              <o:LockedField>false</o:LockedField>
            </o:OLEObject>
          </w:object>
        </m:r>
      </m:oMath>
      <w:r>
        <w:rPr>
          <w:rFonts w:hint="eastAsia" w:hAnsi="Cambria Math" w:cs="Times New Roman"/>
          <w:b w:val="0"/>
          <w:i w:val="0"/>
          <w:snapToGrid w:val="0"/>
          <w:color w:val="000000"/>
          <w:position w:val="-14"/>
          <w:sz w:val="24"/>
          <w:szCs w:val="24"/>
          <w:lang w:val="en-US" w:eastAsia="zh-CN" w:bidi="ar-SA"/>
        </w:rPr>
        <w:t>，灵敏度系数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32"/>
            <w:sz w:val="24"/>
            <w:szCs w:val="24"/>
            <w:lang w:val="en-US" w:eastAsia="zh-CN" w:bidi="ar-SA"/>
          </w:rPr>
          <w:object>
            <v:shape id="_x0000_i1029" o:spt="75" type="#_x0000_t75" style="height:33pt;width:91pt;" o:ole="t" filled="f" o:preferrelative="t" stroked="f" coordsize="21600,21600">
              <v:path/>
              <v:fill on="f" focussize="0,0"/>
              <v:stroke on="f"/>
              <v:imagedata r:id="rId33" o:title=""/>
              <o:lock v:ext="edit" aspectratio="t"/>
              <w10:wrap type="none"/>
              <w10:anchorlock/>
            </v:shape>
            <o:OLEObject Type="Embed" ProgID="Equation.KSEE3" ShapeID="_x0000_i1029" DrawAspect="Content" ObjectID="_1468075731" r:id="rId32">
              <o:LockedField>false</o:LockedField>
            </o:OLEObject>
          </w:object>
        </m:r>
      </m:oMath>
      <w:r>
        <w:rPr>
          <w:rFonts w:hint="eastAsia" w:hAnsi="Cambria Math" w:cs="Times New Roman"/>
          <w:b w:val="0"/>
          <w:i w:val="0"/>
          <w:snapToGrid w:val="0"/>
          <w:color w:val="000000"/>
          <w:position w:val="-14"/>
          <w:sz w:val="24"/>
          <w:szCs w:val="24"/>
          <w:lang w:val="en-US" w:eastAsia="zh-CN" w:bidi="ar-SA"/>
        </w:rPr>
        <w:t xml:space="preserve"> 。</w:t>
      </w:r>
    </w:p>
    <w:p w14:paraId="76C92D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default" w:ascii="Times New Roman" w:hAnsi="Times New Roman" w:cs="Times New Roman" w:eastAsiaTheme="majorEastAsia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 w:eastAsiaTheme="majorEastAsia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.</w:t>
      </w:r>
      <w:r>
        <w:rPr>
          <w:rFonts w:hint="eastAsia" w:cs="Times New Roman" w:eastAsiaTheme="majorEastAsia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</w:rPr>
        <w:t>不确定度来源分析</w:t>
      </w:r>
    </w:p>
    <w:p w14:paraId="76A59E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示值误差校准结果的不确定度来源主要有：</w:t>
      </w:r>
    </w:p>
    <w:p w14:paraId="5735C5DF">
      <w:pPr>
        <w:keepNext w:val="0"/>
        <w:keepLines w:val="0"/>
        <w:pageBreakBefore w:val="0"/>
        <w:widowControl/>
        <w:numPr>
          <w:ilvl w:val="0"/>
          <w:numId w:val="13"/>
        </w:numPr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测量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平均值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引入的不确定度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分量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10"/>
            <w:sz w:val="24"/>
            <w:szCs w:val="24"/>
            <w:lang w:val="en-US" w:eastAsia="zh-CN" w:bidi="ar-SA"/>
          </w:rPr>
          <w:object>
            <v:shape id="_x0000_i1030" o:spt="75" type="#_x0000_t75" style="height:16.95pt;width:26pt;" o:ole="t" filled="f" o:preferrelative="t" stroked="f" coordsize="21600,21600">
              <v:path/>
              <v:fill on="f" focussize="0,0"/>
              <v:stroke on="f"/>
              <v:imagedata r:id="rId35" o:title=""/>
              <o:lock v:ext="edit" aspectratio="t"/>
              <w10:wrap type="none"/>
              <w10:anchorlock/>
            </v:shape>
            <o:OLEObject Type="Embed" ProgID="Equation.KSEE3" ShapeID="_x0000_i1030" DrawAspect="Content" ObjectID="_1468075732" r:id="rId34">
              <o:LockedField>false</o:LockedField>
            </o:OLEObject>
          </w:object>
        </m:r>
      </m:oMath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；</w:t>
      </w:r>
    </w:p>
    <w:p w14:paraId="00C75DC7">
      <w:pPr>
        <w:keepNext w:val="0"/>
        <w:keepLines w:val="0"/>
        <w:pageBreakBefore w:val="0"/>
        <w:widowControl/>
        <w:numPr>
          <w:ilvl w:val="0"/>
          <w:numId w:val="13"/>
        </w:numPr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标准物质引入的不确定度分量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12"/>
            <w:sz w:val="24"/>
            <w:szCs w:val="24"/>
            <w:lang w:val="en-US" w:eastAsia="zh-CN" w:bidi="ar-SA"/>
          </w:rPr>
          <w:object>
            <v:shape id="_x0000_i1031" o:spt="75" type="#_x0000_t75" style="height:16.1pt;width:31.95pt;" o:ole="t" filled="f" o:preferrelative="t" stroked="f" coordsize="21600,21600">
              <v:path/>
              <v:fill on="f" focussize="0,0"/>
              <v:stroke on="f"/>
              <v:imagedata r:id="rId37" o:title=""/>
              <o:lock v:ext="edit" aspectratio="t"/>
              <w10:wrap type="none"/>
              <w10:anchorlock/>
            </v:shape>
            <o:OLEObject Type="Embed" ProgID="Equation.KSEE3" ShapeID="_x0000_i1031" DrawAspect="Content" ObjectID="_1468075733" r:id="rId36">
              <o:LockedField>false</o:LockedField>
            </o:OLEObject>
          </w:object>
        </m:r>
      </m:oMath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2650D943">
      <w:pPr>
        <w:keepNext w:val="0"/>
        <w:keepLines w:val="0"/>
        <w:pageBreakBefore w:val="0"/>
        <w:widowControl/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cs="Times New Roman"/>
          <w:spacing w:val="4"/>
          <w:sz w:val="24"/>
          <w:szCs w:val="24"/>
          <w:lang w:val="en-US" w:eastAsia="zh-CN"/>
        </w:rPr>
      </w:pPr>
      <w:r>
        <w:rPr>
          <w:rFonts w:hint="eastAsia" w:eastAsia="新宋体" w:cs="Times New Roman"/>
          <w:kern w:val="0"/>
          <w:sz w:val="24"/>
          <w:szCs w:val="24"/>
          <w:lang w:val="en-US" w:eastAsia="zh-CN" w:bidi="ar-SA"/>
        </w:rPr>
        <w:t>C</w:t>
      </w:r>
      <w:r>
        <w:rPr>
          <w:rFonts w:hint="eastAsia" w:ascii="Times New Roman" w:hAnsi="Times New Roman" w:eastAsia="新宋体" w:cs="Times New Roman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eastAsia="新宋体" w:cs="Times New Roman"/>
          <w:kern w:val="0"/>
          <w:sz w:val="24"/>
          <w:szCs w:val="24"/>
          <w:lang w:val="en-US" w:eastAsia="zh-CN" w:bidi="ar-SA"/>
        </w:rPr>
        <w:t xml:space="preserve">4  </w:t>
      </w:r>
      <w:r>
        <w:rPr>
          <w:rFonts w:hint="eastAsia" w:cs="Times New Roman"/>
          <w:spacing w:val="4"/>
          <w:sz w:val="24"/>
          <w:szCs w:val="24"/>
          <w:lang w:val="en-US" w:eastAsia="zh-CN"/>
        </w:rPr>
        <w:t>标准不确定度评定</w:t>
      </w:r>
    </w:p>
    <w:p w14:paraId="450CE422">
      <w:pPr>
        <w:keepNext w:val="0"/>
        <w:keepLines w:val="0"/>
        <w:pageBreakBefore w:val="0"/>
        <w:widowControl/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cs="Times New Roman"/>
          <w:spacing w:val="4"/>
          <w:sz w:val="24"/>
          <w:szCs w:val="24"/>
          <w:lang w:val="en-US" w:eastAsia="zh-CN"/>
        </w:rPr>
      </w:pPr>
      <w:r>
        <w:rPr>
          <w:rFonts w:hint="eastAsia" w:cs="Times New Roman"/>
          <w:spacing w:val="4"/>
          <w:sz w:val="24"/>
          <w:szCs w:val="24"/>
          <w:lang w:val="en-US" w:eastAsia="zh-CN"/>
        </w:rPr>
        <w:t xml:space="preserve">     </w:t>
      </w:r>
    </w:p>
    <w:p w14:paraId="2448DBCA">
      <w:pPr>
        <w:keepNext w:val="0"/>
        <w:keepLines w:val="0"/>
        <w:pageBreakBefore w:val="0"/>
        <w:widowControl/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744" w:firstLineChars="300"/>
        <w:textAlignment w:val="baseline"/>
        <w:rPr>
          <w:rFonts w:hint="eastAsia" w:cs="Times New Roman"/>
          <w:spacing w:val="4"/>
          <w:sz w:val="24"/>
          <w:szCs w:val="24"/>
          <w:lang w:val="en-US" w:eastAsia="zh-CN"/>
        </w:rPr>
      </w:pPr>
    </w:p>
    <w:p w14:paraId="44D52E6C">
      <w:pPr>
        <w:keepNext w:val="0"/>
        <w:keepLines w:val="0"/>
        <w:pageBreakBefore w:val="0"/>
        <w:widowControl/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744" w:firstLineChars="300"/>
        <w:textAlignment w:val="baseline"/>
        <w:rPr>
          <w:rFonts w:hint="eastAsia" w:cs="Times New Roman"/>
          <w:spacing w:val="4"/>
          <w:sz w:val="24"/>
          <w:szCs w:val="24"/>
          <w:lang w:val="en-US" w:eastAsia="zh-CN"/>
        </w:rPr>
      </w:pPr>
      <w:r>
        <w:rPr>
          <w:rFonts w:hint="eastAsia" w:cs="Times New Roman"/>
          <w:spacing w:val="4"/>
          <w:sz w:val="24"/>
          <w:szCs w:val="24"/>
          <w:lang w:val="en-US" w:eastAsia="zh-CN"/>
        </w:rPr>
        <w:t xml:space="preserve">以浓度值为 76.3 ng/µL, </w:t>
      </w:r>
      <w:r>
        <w:rPr>
          <w:rFonts w:hint="eastAsia" w:cs="Times New Roman"/>
          <w:i/>
          <w:iCs/>
          <w:spacing w:val="4"/>
          <w:sz w:val="24"/>
          <w:szCs w:val="24"/>
          <w:lang w:val="en-US" w:eastAsia="zh-CN"/>
        </w:rPr>
        <w:t>U</w:t>
      </w:r>
      <w:r>
        <w:rPr>
          <w:rFonts w:hint="eastAsia" w:cs="Times New Roman"/>
          <w:spacing w:val="4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spacing w:val="4"/>
          <w:sz w:val="24"/>
          <w:szCs w:val="24"/>
          <w:lang w:val="en-US" w:eastAsia="zh-CN"/>
        </w:rPr>
        <w:t>=2.8%（</w:t>
      </w:r>
      <w:r>
        <w:rPr>
          <w:rFonts w:hint="eastAsia" w:cs="Times New Roman"/>
          <w:i/>
          <w:iCs/>
          <w:spacing w:val="4"/>
          <w:sz w:val="24"/>
          <w:szCs w:val="24"/>
          <w:lang w:val="en-US" w:eastAsia="zh-CN"/>
        </w:rPr>
        <w:t>k</w:t>
      </w:r>
      <w:r>
        <w:rPr>
          <w:rFonts w:hint="eastAsia" w:cs="Times New Roman"/>
          <w:spacing w:val="4"/>
          <w:sz w:val="24"/>
          <w:szCs w:val="24"/>
          <w:lang w:val="en-US" w:eastAsia="zh-CN"/>
        </w:rPr>
        <w:t>=2）的标准物质为例，进行示值误差的不确定度评定：</w:t>
      </w:r>
    </w:p>
    <w:p w14:paraId="0B68BE1B">
      <w:pPr>
        <w:keepNext w:val="0"/>
        <w:keepLines w:val="0"/>
        <w:pageBreakBefore w:val="0"/>
        <w:widowControl/>
        <w:numPr>
          <w:ilvl w:val="0"/>
          <w:numId w:val="1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8" w:firstLineChars="200"/>
        <w:textAlignment w:val="baseline"/>
        <w:rPr>
          <w:rFonts w:hint="default" w:ascii="Times New Roman" w:hAnsi="Times New Roman" w:cs="Times New Roman" w:eastAsiaTheme="minorEastAsia"/>
          <w:color w:val="auto"/>
          <w:spacing w:val="2"/>
          <w:sz w:val="24"/>
          <w:szCs w:val="24"/>
          <w:lang w:val="en-US" w:eastAsia="zh-CN"/>
        </w:rPr>
      </w:pPr>
      <w:bookmarkStart w:id="84" w:name="OLE_LINK14"/>
      <w:r>
        <w:rPr>
          <w:rFonts w:hint="default" w:ascii="Times New Roman" w:hAnsi="Times New Roman" w:cs="Times New Roman" w:eastAsiaTheme="minorEastAsia"/>
          <w:color w:val="auto"/>
          <w:spacing w:val="2"/>
          <w:sz w:val="24"/>
          <w:szCs w:val="24"/>
          <w:lang w:val="en-US" w:eastAsia="zh-CN"/>
        </w:rPr>
        <w:t>测量重复性引入的</w:t>
      </w:r>
      <w:r>
        <w:rPr>
          <w:rFonts w:hint="eastAsia" w:cs="Times New Roman" w:eastAsiaTheme="minorEastAsia"/>
          <w:color w:val="auto"/>
          <w:spacing w:val="2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cs="Times New Roman" w:eastAsiaTheme="minorEastAsia"/>
          <w:color w:val="auto"/>
          <w:spacing w:val="2"/>
          <w:sz w:val="24"/>
          <w:szCs w:val="24"/>
          <w:lang w:val="en-US" w:eastAsia="zh-CN"/>
        </w:rPr>
        <w:t>不确定度</w:t>
      </w:r>
      <w:bookmarkEnd w:id="84"/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10"/>
            <w:sz w:val="24"/>
            <w:szCs w:val="24"/>
            <w:lang w:val="en-US" w:eastAsia="zh-CN" w:bidi="ar-SA"/>
          </w:rPr>
          <w:object>
            <v:shape id="_x0000_i1032" o:spt="75" type="#_x0000_t75" style="height:16.95pt;width:26pt;" o:ole="t" filled="f" o:preferrelative="t" stroked="f" coordsize="21600,21600">
              <v:path/>
              <v:fill on="f" focussize="0,0"/>
              <v:stroke on="f"/>
              <v:imagedata r:id="rId35" o:title=""/>
              <o:lock v:ext="edit" aspectratio="t"/>
              <w10:wrap type="none"/>
              <w10:anchorlock/>
            </v:shape>
            <o:OLEObject Type="Embed" ProgID="Equation.KSEE3" ShapeID="_x0000_i1032" DrawAspect="Content" ObjectID="_1468075734" r:id="rId38">
              <o:LockedField>false</o:LockedField>
            </o:OLEObject>
          </w:object>
        </m:r>
      </m:oMath>
    </w:p>
    <w:p w14:paraId="3391E44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color w:val="auto"/>
          <w:spacing w:val="2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选择浓度为76.3 ng/µL的国家有证双链DNA标准物质，重复测量10次，数据见表</w:t>
      </w: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.1。按照贝塞尔公式（</w:t>
      </w: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）计算标准偏差，计算得出的标准偏差即为单次测量值的不确定度，实际校准时，仪器示值采用3次测量值的平均值，因此测量平均值的标准不确定度按照公式（</w:t>
      </w: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） 计算，计算结果见表</w:t>
      </w:r>
      <w:r>
        <w:rPr>
          <w:rFonts w:hint="eastAsia" w:ascii="Times New Roman" w:hAnsi="Times New Roman" w:eastAsia="宋体" w:cs="Times New Roman"/>
          <w:color w:val="auto"/>
          <w:spacing w:val="2"/>
          <w:sz w:val="24"/>
          <w:szCs w:val="24"/>
          <w:lang w:val="en-US" w:eastAsia="zh-CN"/>
        </w:rPr>
        <w:t>C1</w:t>
      </w:r>
    </w:p>
    <w:p w14:paraId="3CD8888C">
      <w:pPr>
        <w:spacing w:before="267" w:line="227" w:lineRule="auto"/>
        <w:ind w:left="603"/>
        <w:jc w:val="right"/>
        <w:rPr>
          <w:rFonts w:hint="eastAsia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position w:val="-26"/>
          <w:sz w:val="24"/>
          <w:szCs w:val="24"/>
        </w:rPr>
        <w:object>
          <v:shape id="_x0000_i1033" o:spt="75" type="#_x0000_t75" style="height:51.6pt;width:94.1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33" DrawAspect="Content" ObjectID="_1468075735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eastAsia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eastAsia" w:cs="Times New Roman"/>
          <w:sz w:val="24"/>
          <w:szCs w:val="24"/>
          <w:lang w:eastAsia="zh-CN"/>
        </w:rPr>
        <w:t>）</w:t>
      </w:r>
    </w:p>
    <w:p w14:paraId="24B5EF54">
      <w:pPr>
        <w:tabs>
          <w:tab w:val="left" w:pos="2229"/>
          <w:tab w:val="center" w:pos="5095"/>
        </w:tabs>
        <w:spacing w:before="267" w:line="227" w:lineRule="auto"/>
        <w:ind w:left="603"/>
        <w:jc w:val="left"/>
        <w:rPr>
          <w:rFonts w:hint="eastAsia" w:cs="Times New Roman"/>
          <w:sz w:val="24"/>
          <w:szCs w:val="24"/>
          <w:lang w:eastAsia="zh-CN"/>
        </w:rPr>
      </w:pPr>
      <w:r>
        <w:rPr>
          <w:rFonts w:hint="eastAsia" w:cs="Times New Roman"/>
          <w:position w:val="-26"/>
          <w:sz w:val="24"/>
          <w:szCs w:val="24"/>
          <w:lang w:eastAsia="zh-CN"/>
        </w:rPr>
        <w:tab/>
      </w:r>
      <w:r>
        <w:rPr>
          <w:rFonts w:hint="eastAsia" w:cs="Times New Roman"/>
          <w:position w:val="-26"/>
          <w:sz w:val="24"/>
          <w:szCs w:val="24"/>
          <w:lang w:val="en-US" w:eastAsia="zh-CN"/>
        </w:rPr>
        <w:t xml:space="preserve">    </w:t>
      </w:r>
      <w:r>
        <w:rPr>
          <w:rFonts w:hint="eastAsia" w:cs="Times New Roman"/>
          <w:position w:val="-26"/>
          <w:sz w:val="24"/>
          <w:szCs w:val="24"/>
          <w:lang w:eastAsia="zh-CN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eastAsia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034" o:spt="75" type="#_x0000_t75" style="height:32.75pt;width:55.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34" DrawAspect="Content" ObjectID="_1468075736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eastAsia" w:cs="Times New Roman"/>
          <w:sz w:val="24"/>
          <w:szCs w:val="24"/>
          <w:lang w:eastAsia="zh-CN"/>
        </w:rPr>
        <w:t>）</w:t>
      </w:r>
    </w:p>
    <w:p w14:paraId="613D94D3">
      <w:pPr>
        <w:keepNext w:val="0"/>
        <w:keepLines w:val="0"/>
        <w:pageBreakBefore w:val="0"/>
        <w:widowControl/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baseline"/>
        <w:rPr>
          <w:rFonts w:hint="default" w:eastAsia="黑体"/>
          <w:szCs w:val="21"/>
          <w:lang w:val="en-US" w:eastAsia="zh-CN"/>
        </w:rPr>
      </w:pP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default" w:eastAsia="黑体"/>
          <w:szCs w:val="21"/>
          <w:lang w:val="en-US" w:eastAsia="zh-CN"/>
        </w:rPr>
        <w:t>表</w:t>
      </w:r>
      <w:r>
        <w:rPr>
          <w:rFonts w:hint="eastAsia" w:eastAsia="黑体"/>
          <w:szCs w:val="21"/>
          <w:lang w:val="en-US" w:eastAsia="zh-CN"/>
        </w:rPr>
        <w:t>C1</w:t>
      </w:r>
      <w:r>
        <w:rPr>
          <w:rFonts w:hint="default" w:eastAsia="黑体"/>
          <w:szCs w:val="21"/>
          <w:lang w:val="en-US" w:eastAsia="zh-CN"/>
        </w:rPr>
        <w:t xml:space="preserve"> </w:t>
      </w:r>
      <w:r>
        <w:rPr>
          <w:rFonts w:hint="eastAsia" w:eastAsia="黑体"/>
          <w:szCs w:val="21"/>
          <w:lang w:val="en-US" w:eastAsia="zh-CN"/>
        </w:rPr>
        <w:t>重复性引入的不确定度数据</w:t>
      </w:r>
    </w:p>
    <w:tbl>
      <w:tblPr>
        <w:tblStyle w:val="142"/>
        <w:tblW w:w="9304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583"/>
        <w:gridCol w:w="585"/>
        <w:gridCol w:w="584"/>
        <w:gridCol w:w="583"/>
        <w:gridCol w:w="585"/>
        <w:gridCol w:w="583"/>
        <w:gridCol w:w="583"/>
        <w:gridCol w:w="585"/>
        <w:gridCol w:w="583"/>
        <w:gridCol w:w="583"/>
        <w:gridCol w:w="1154"/>
        <w:gridCol w:w="1154"/>
      </w:tblGrid>
      <w:tr w14:paraId="7E738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59" w:type="dxa"/>
            <w:vAlign w:val="top"/>
          </w:tcPr>
          <w:p w14:paraId="3BAFE4A4">
            <w:pPr>
              <w:autoSpaceDE w:val="0"/>
              <w:autoSpaceDN w:val="0"/>
              <w:spacing w:before="139" w:line="227" w:lineRule="auto"/>
              <w:ind w:left="122" w:right="121" w:firstLine="148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标准值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（ng/µL）</w:t>
            </w:r>
          </w:p>
        </w:tc>
        <w:tc>
          <w:tcPr>
            <w:tcW w:w="5837" w:type="dxa"/>
            <w:gridSpan w:val="10"/>
            <w:vAlign w:val="top"/>
          </w:tcPr>
          <w:p w14:paraId="2BD1F032">
            <w:pPr>
              <w:autoSpaceDE w:val="0"/>
              <w:autoSpaceDN w:val="0"/>
              <w:spacing w:before="277" w:line="213" w:lineRule="auto"/>
              <w:ind w:left="214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测量值（ng/µL）</w:t>
            </w:r>
          </w:p>
        </w:tc>
        <w:tc>
          <w:tcPr>
            <w:tcW w:w="1154" w:type="dxa"/>
            <w:vAlign w:val="top"/>
          </w:tcPr>
          <w:p w14:paraId="32920DC1">
            <w:pPr>
              <w:autoSpaceDE w:val="0"/>
              <w:autoSpaceDN w:val="0"/>
              <w:spacing w:before="170" w:line="225" w:lineRule="auto"/>
              <w:ind w:left="53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pacing w:val="2"/>
                <w:sz w:val="21"/>
                <w:szCs w:val="21"/>
              </w:rPr>
              <w:t>s</w:t>
            </w:r>
          </w:p>
          <w:p w14:paraId="3B28FAEF">
            <w:pPr>
              <w:autoSpaceDE w:val="0"/>
              <w:autoSpaceDN w:val="0"/>
              <w:spacing w:line="213" w:lineRule="auto"/>
              <w:ind w:left="121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（ng/µL）</w:t>
            </w:r>
          </w:p>
        </w:tc>
        <w:tc>
          <w:tcPr>
            <w:tcW w:w="1154" w:type="dxa"/>
            <w:vAlign w:val="top"/>
          </w:tcPr>
          <w:p w14:paraId="29817F5A">
            <w:pPr>
              <w:autoSpaceDE w:val="0"/>
              <w:autoSpaceDN w:val="0"/>
              <w:spacing w:before="170" w:line="225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(X)</w:t>
            </w:r>
          </w:p>
          <w:p w14:paraId="50248F4E">
            <w:pPr>
              <w:autoSpaceDE w:val="0"/>
              <w:autoSpaceDN w:val="0"/>
              <w:spacing w:line="213" w:lineRule="auto"/>
              <w:ind w:left="121" w:leftChars="0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（ng/µL）</w:t>
            </w:r>
          </w:p>
        </w:tc>
      </w:tr>
      <w:tr w14:paraId="5D427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59" w:type="dxa"/>
            <w:vAlign w:val="top"/>
          </w:tcPr>
          <w:p w14:paraId="2E86239C">
            <w:pPr>
              <w:autoSpaceDE w:val="0"/>
              <w:autoSpaceDN w:val="0"/>
              <w:spacing w:before="156" w:line="189" w:lineRule="auto"/>
              <w:ind w:left="406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76.3</w:t>
            </w:r>
          </w:p>
        </w:tc>
        <w:tc>
          <w:tcPr>
            <w:tcW w:w="583" w:type="dxa"/>
            <w:vAlign w:val="top"/>
          </w:tcPr>
          <w:p w14:paraId="7A5B228B">
            <w:pPr>
              <w:autoSpaceDE w:val="0"/>
              <w:autoSpaceDN w:val="0"/>
              <w:spacing w:before="156" w:line="189" w:lineRule="auto"/>
              <w:ind w:left="116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72.1</w:t>
            </w:r>
          </w:p>
        </w:tc>
        <w:tc>
          <w:tcPr>
            <w:tcW w:w="585" w:type="dxa"/>
            <w:vAlign w:val="top"/>
          </w:tcPr>
          <w:p w14:paraId="2A0A3713">
            <w:pPr>
              <w:autoSpaceDE w:val="0"/>
              <w:autoSpaceDN w:val="0"/>
              <w:spacing w:before="156" w:line="189" w:lineRule="auto"/>
              <w:ind w:left="116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73.1</w:t>
            </w:r>
          </w:p>
        </w:tc>
        <w:tc>
          <w:tcPr>
            <w:tcW w:w="584" w:type="dxa"/>
            <w:vAlign w:val="top"/>
          </w:tcPr>
          <w:p w14:paraId="1DDB78F2">
            <w:pPr>
              <w:autoSpaceDE w:val="0"/>
              <w:autoSpaceDN w:val="0"/>
              <w:spacing w:before="156" w:line="189" w:lineRule="auto"/>
              <w:ind w:left="11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72.4</w:t>
            </w:r>
          </w:p>
        </w:tc>
        <w:tc>
          <w:tcPr>
            <w:tcW w:w="583" w:type="dxa"/>
            <w:vAlign w:val="top"/>
          </w:tcPr>
          <w:p w14:paraId="74FA925A">
            <w:pPr>
              <w:autoSpaceDE w:val="0"/>
              <w:autoSpaceDN w:val="0"/>
              <w:spacing w:before="156" w:line="189" w:lineRule="auto"/>
              <w:ind w:left="11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72.9</w:t>
            </w:r>
          </w:p>
        </w:tc>
        <w:tc>
          <w:tcPr>
            <w:tcW w:w="585" w:type="dxa"/>
            <w:vAlign w:val="top"/>
          </w:tcPr>
          <w:p w14:paraId="75247AAA">
            <w:pPr>
              <w:autoSpaceDE w:val="0"/>
              <w:autoSpaceDN w:val="0"/>
              <w:spacing w:before="156" w:line="189" w:lineRule="auto"/>
              <w:ind w:left="11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72.7</w:t>
            </w:r>
          </w:p>
        </w:tc>
        <w:tc>
          <w:tcPr>
            <w:tcW w:w="583" w:type="dxa"/>
            <w:vAlign w:val="top"/>
          </w:tcPr>
          <w:p w14:paraId="7CECC723">
            <w:pPr>
              <w:autoSpaceDE w:val="0"/>
              <w:autoSpaceDN w:val="0"/>
              <w:spacing w:before="156" w:line="189" w:lineRule="auto"/>
              <w:ind w:left="117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72.0</w:t>
            </w:r>
          </w:p>
        </w:tc>
        <w:tc>
          <w:tcPr>
            <w:tcW w:w="583" w:type="dxa"/>
            <w:vAlign w:val="top"/>
          </w:tcPr>
          <w:p w14:paraId="53856CA1">
            <w:pPr>
              <w:autoSpaceDE w:val="0"/>
              <w:autoSpaceDN w:val="0"/>
              <w:spacing w:before="156" w:line="189" w:lineRule="auto"/>
              <w:ind w:left="118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72.3</w:t>
            </w:r>
          </w:p>
        </w:tc>
        <w:tc>
          <w:tcPr>
            <w:tcW w:w="585" w:type="dxa"/>
            <w:vAlign w:val="top"/>
          </w:tcPr>
          <w:p w14:paraId="3FDB8BAE">
            <w:pPr>
              <w:autoSpaceDE w:val="0"/>
              <w:autoSpaceDN w:val="0"/>
              <w:spacing w:before="156" w:line="189" w:lineRule="auto"/>
              <w:ind w:left="118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72.4</w:t>
            </w:r>
          </w:p>
        </w:tc>
        <w:tc>
          <w:tcPr>
            <w:tcW w:w="583" w:type="dxa"/>
            <w:vAlign w:val="top"/>
          </w:tcPr>
          <w:p w14:paraId="5A7D0488">
            <w:pPr>
              <w:autoSpaceDE w:val="0"/>
              <w:autoSpaceDN w:val="0"/>
              <w:spacing w:before="156" w:line="189" w:lineRule="auto"/>
              <w:ind w:left="11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72.8</w:t>
            </w:r>
          </w:p>
        </w:tc>
        <w:tc>
          <w:tcPr>
            <w:tcW w:w="583" w:type="dxa"/>
            <w:vAlign w:val="top"/>
          </w:tcPr>
          <w:p w14:paraId="76184690">
            <w:pPr>
              <w:autoSpaceDE w:val="0"/>
              <w:autoSpaceDN w:val="0"/>
              <w:spacing w:before="156" w:line="189" w:lineRule="auto"/>
              <w:ind w:left="11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72.9</w:t>
            </w:r>
          </w:p>
        </w:tc>
        <w:tc>
          <w:tcPr>
            <w:tcW w:w="1154" w:type="dxa"/>
            <w:vAlign w:val="top"/>
          </w:tcPr>
          <w:p w14:paraId="40BD528F">
            <w:pPr>
              <w:autoSpaceDE w:val="0"/>
              <w:autoSpaceDN w:val="0"/>
              <w:spacing w:before="156" w:line="189" w:lineRule="auto"/>
              <w:ind w:left="4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0.37</w:t>
            </w:r>
          </w:p>
        </w:tc>
        <w:tc>
          <w:tcPr>
            <w:tcW w:w="1154" w:type="dxa"/>
            <w:vAlign w:val="top"/>
          </w:tcPr>
          <w:p w14:paraId="5AF34115">
            <w:pPr>
              <w:autoSpaceDE w:val="0"/>
              <w:autoSpaceDN w:val="0"/>
              <w:spacing w:before="156" w:line="189" w:lineRule="auto"/>
              <w:ind w:left="400" w:leftChars="0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0.37</w:t>
            </w:r>
          </w:p>
        </w:tc>
      </w:tr>
    </w:tbl>
    <w:p w14:paraId="7317D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right="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</w:p>
    <w:p w14:paraId="4D885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480" w:firstLineChars="200"/>
        <w:textAlignment w:val="baseline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（2）</w:t>
      </w:r>
      <w:r>
        <w:rPr>
          <w:rFonts w:hint="eastAsia" w:cs="Times New Roman"/>
          <w:spacing w:val="7"/>
          <w:sz w:val="24"/>
          <w:szCs w:val="24"/>
          <w:lang w:val="en-US" w:eastAsia="zh-CN"/>
        </w:rPr>
        <w:t>标准物质的标准值引入</w:t>
      </w:r>
      <w:r>
        <w:rPr>
          <w:rFonts w:hint="default" w:ascii="Times New Roman" w:hAnsi="Times New Roman" w:eastAsia="宋体" w:cs="Times New Roman"/>
          <w:spacing w:val="7"/>
          <w:sz w:val="24"/>
          <w:szCs w:val="24"/>
        </w:rPr>
        <w:t>的不确定度分量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12"/>
            <w:sz w:val="24"/>
            <w:szCs w:val="24"/>
            <w:lang w:val="en-US" w:eastAsia="zh-CN" w:bidi="ar-SA"/>
          </w:rPr>
          <w:object>
            <v:shape id="_x0000_i1035" o:spt="75" type="#_x0000_t75" style="height:16.1pt;width:31.95pt;" o:ole="t" filled="f" o:preferrelative="t" stroked="f" coordsize="21600,21600">
              <v:path/>
              <v:fill on="f" focussize="0,0"/>
              <v:stroke on="f"/>
              <v:imagedata r:id="rId37" o:title=""/>
              <o:lock v:ext="edit" aspectratio="t"/>
              <w10:wrap type="none"/>
              <w10:anchorlock/>
            </v:shape>
            <o:OLEObject Type="Embed" ProgID="Equation.KSEE3" ShapeID="_x0000_i1035" DrawAspect="Content" ObjectID="_1468075737" r:id="rId43">
              <o:LockedField>false</o:LockedField>
            </o:OLEObject>
          </w:object>
        </m:r>
      </m:oMath>
    </w:p>
    <w:p w14:paraId="18270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1071" w:firstLineChars="422"/>
        <w:textAlignment w:val="baseline"/>
        <w:rPr>
          <w:rFonts w:hint="default" w:ascii="Times New Roman" w:hAnsi="Times New Roman" w:eastAsia="宋体" w:cs="Times New Roman"/>
          <w:spacing w:val="7"/>
          <w:sz w:val="24"/>
          <w:szCs w:val="24"/>
        </w:rPr>
      </w:pPr>
      <w:r>
        <w:rPr>
          <w:rFonts w:hint="eastAsia" w:cs="Times New Roman"/>
          <w:color w:val="auto"/>
          <w:spacing w:val="7"/>
          <w:sz w:val="24"/>
          <w:szCs w:val="24"/>
          <w:lang w:val="en-US" w:eastAsia="zh-CN"/>
        </w:rPr>
        <w:t>标准物质的不确定度由标准物质证书给出，按照公式C.5计算得到标准不确定度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snapToGrid w:val="0"/>
            <w:color w:val="000000"/>
            <w:position w:val="-12"/>
            <w:sz w:val="24"/>
            <w:szCs w:val="24"/>
            <w:lang w:val="en-US" w:eastAsia="zh-CN" w:bidi="ar-SA"/>
          </w:rPr>
          <w:object>
            <v:shape id="_x0000_i1036" o:spt="75" type="#_x0000_t75" style="height:16.1pt;width:31.95pt;" o:ole="t" filled="f" o:preferrelative="t" stroked="f" coordsize="21600,21600">
              <v:path/>
              <v:fill on="f" focussize="0,0"/>
              <v:stroke on="f"/>
              <v:imagedata r:id="rId37" o:title=""/>
              <o:lock v:ext="edit" aspectratio="t"/>
              <w10:wrap type="none"/>
              <w10:anchorlock/>
            </v:shape>
            <o:OLEObject Type="Embed" ProgID="Equation.KSEE3" ShapeID="_x0000_i1036" DrawAspect="Content" ObjectID="_1468075738" r:id="rId44">
              <o:LockedField>false</o:LockedField>
            </o:OLEObject>
          </w:object>
        </m:r>
      </m:oMath>
      <w:r>
        <w:rPr>
          <w:rFonts w:hint="eastAsia" w:cs="Times New Roman"/>
          <w:color w:val="auto"/>
          <w:spacing w:val="7"/>
          <w:sz w:val="24"/>
          <w:szCs w:val="24"/>
          <w:lang w:eastAsia="zh-CN"/>
        </w:rPr>
        <w:t>，</w:t>
      </w:r>
      <w:r>
        <w:rPr>
          <w:rFonts w:hint="eastAsia" w:cs="Times New Roman"/>
          <w:color w:val="auto"/>
          <w:spacing w:val="7"/>
          <w:sz w:val="24"/>
          <w:szCs w:val="24"/>
          <w:lang w:val="en-US" w:eastAsia="zh-CN"/>
        </w:rPr>
        <w:t>见表C2。</w:t>
      </w:r>
    </w:p>
    <w:p w14:paraId="4212AC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right="0"/>
        <w:jc w:val="center"/>
        <w:textAlignment w:val="baseline"/>
        <w:rPr>
          <w:rFonts w:hint="default" w:ascii="Times New Roman" w:hAnsi="Times New Roman" w:eastAsia="宋体" w:cs="Times New Roman"/>
          <w:position w:val="-28"/>
          <w:sz w:val="24"/>
          <w:szCs w:val="24"/>
        </w:rPr>
      </w:pPr>
      <w:r>
        <w:rPr>
          <w:rFonts w:hint="eastAsia" w:cs="Times New Roman"/>
          <w:position w:val="-28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7" o:spt="75" type="#_x0000_t75" style="height:30.8pt;width:79.1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37" DrawAspect="Content" ObjectID="_1468075739" r:id="rId45">
            <o:LockedField>false</o:LockedField>
          </o:OLEObject>
        </w:object>
      </w:r>
      <w:r>
        <w:rPr>
          <w:rFonts w:hint="eastAsia" w:cs="Times New Roman"/>
          <w:position w:val="-28"/>
          <w:sz w:val="24"/>
          <w:szCs w:val="24"/>
          <w:lang w:val="en-US" w:eastAsia="zh-CN"/>
        </w:rPr>
        <w:t xml:space="preserve">                    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cs="Times New Roman"/>
          <w:sz w:val="24"/>
          <w:szCs w:val="24"/>
          <w:lang w:eastAsia="zh-CN"/>
        </w:rPr>
        <w:t>）</w:t>
      </w:r>
    </w:p>
    <w:p w14:paraId="13D198EF">
      <w:pPr>
        <w:spacing w:before="133" w:line="220" w:lineRule="auto"/>
        <w:ind w:left="3202" w:firstLine="208" w:firstLineChars="10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C2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1"/>
          <w:sz w:val="21"/>
          <w:szCs w:val="21"/>
        </w:rPr>
        <w:t>标准物质引入的不确定度</w:t>
      </w:r>
    </w:p>
    <w:p w14:paraId="0FBC1A92">
      <w:pPr>
        <w:spacing w:line="87" w:lineRule="exact"/>
      </w:pPr>
    </w:p>
    <w:tbl>
      <w:tblPr>
        <w:tblStyle w:val="142"/>
        <w:tblW w:w="9310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3113"/>
        <w:gridCol w:w="3475"/>
      </w:tblGrid>
      <w:tr w14:paraId="4F4F0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722" w:type="dxa"/>
            <w:vAlign w:val="top"/>
          </w:tcPr>
          <w:p w14:paraId="1210B5D3">
            <w:pPr>
              <w:autoSpaceDE w:val="0"/>
              <w:autoSpaceDN w:val="0"/>
              <w:spacing w:before="173" w:line="217" w:lineRule="auto"/>
              <w:ind w:left="46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标准值</w:t>
            </w: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ng/µL</w:t>
            </w:r>
            <w:r>
              <w:rPr>
                <w:rFonts w:hint="eastAsia" w:cs="Times New Roman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13" w:type="dxa"/>
            <w:vAlign w:val="top"/>
          </w:tcPr>
          <w:p w14:paraId="437D2029">
            <w:pPr>
              <w:autoSpaceDE w:val="0"/>
              <w:autoSpaceDN w:val="0"/>
              <w:spacing w:before="173" w:line="217" w:lineRule="auto"/>
              <w:ind w:left="460" w:leftChars="0"/>
              <w:jc w:val="both"/>
              <w:rPr>
                <w:rFonts w:hint="default" w:ascii="Times New Roman" w:hAnsi="Times New Roman" w:eastAsia="宋体" w:cs="Times New Roman"/>
                <w:sz w:val="33"/>
                <w:szCs w:val="33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相对扩展不确定度</w:t>
            </w:r>
            <w:r>
              <w:rPr>
                <w:rFonts w:hint="default" w:ascii="Times New Roman" w:hAnsi="Times New Roman" w:eastAsia="宋体" w:cs="Times New Roman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pacing w:val="-2"/>
                <w:sz w:val="23"/>
                <w:szCs w:val="23"/>
              </w:rPr>
              <w:t>U</w:t>
            </w:r>
            <w:r>
              <w:rPr>
                <w:rFonts w:hint="default" w:ascii="Times New Roman" w:hAnsi="Times New Roman" w:eastAsia="宋体" w:cs="Times New Roman"/>
                <w:spacing w:val="-2"/>
                <w:position w:val="-1"/>
                <w:sz w:val="15"/>
                <w:szCs w:val="15"/>
              </w:rPr>
              <w:t>rel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eastAsia="宋体" w:cs="Times New Roman"/>
                <w:i/>
                <w:iCs/>
                <w:spacing w:val="-2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=2)</w:t>
            </w:r>
          </w:p>
        </w:tc>
        <w:tc>
          <w:tcPr>
            <w:tcW w:w="3475" w:type="dxa"/>
            <w:vAlign w:val="top"/>
          </w:tcPr>
          <w:p w14:paraId="18320539">
            <w:pPr>
              <w:pStyle w:val="163"/>
              <w:autoSpaceDE w:val="0"/>
              <w:autoSpaceDN w:val="0"/>
              <w:spacing w:before="122" w:line="193" w:lineRule="auto"/>
              <w:ind w:left="675" w:leftChars="0"/>
              <w:jc w:val="both"/>
              <w:rPr>
                <w:rFonts w:hint="default" w:ascii="Times New Roman" w:hAnsi="Times New Roman" w:eastAsia="宋体" w:cs="Times New Roman"/>
                <w:spacing w:val="3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pacing w:val="3"/>
                <w:sz w:val="25"/>
                <w:szCs w:val="25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spacing w:val="-13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33"/>
                <w:szCs w:val="33"/>
              </w:rPr>
              <w:t>(</w:t>
            </w:r>
            <w:r>
              <w:rPr>
                <w:rFonts w:hint="default" w:ascii="Times New Roman" w:hAnsi="Times New Roman" w:eastAsia="宋体" w:cs="Times New Roman"/>
                <w:i/>
                <w:iCs/>
                <w:spacing w:val="3"/>
                <w:position w:val="1"/>
                <w:sz w:val="25"/>
                <w:szCs w:val="25"/>
              </w:rPr>
              <w:t>X</w:t>
            </w:r>
            <w:r>
              <w:rPr>
                <w:rFonts w:hint="default" w:ascii="Times New Roman" w:hAnsi="Times New Roman" w:eastAsia="宋体" w:cs="Times New Roman"/>
                <w:spacing w:val="3"/>
                <w:position w:val="-5"/>
                <w:sz w:val="14"/>
                <w:szCs w:val="14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spacing w:val="3"/>
                <w:sz w:val="33"/>
                <w:szCs w:val="33"/>
              </w:rPr>
              <w:t>)</w:t>
            </w:r>
          </w:p>
        </w:tc>
      </w:tr>
      <w:tr w14:paraId="696D5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722" w:type="dxa"/>
            <w:vAlign w:val="top"/>
          </w:tcPr>
          <w:p w14:paraId="12E2F5E8">
            <w:pPr>
              <w:autoSpaceDE w:val="0"/>
              <w:autoSpaceDN w:val="0"/>
              <w:spacing w:before="157" w:line="187" w:lineRule="auto"/>
              <w:ind w:left="15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76.3</w:t>
            </w:r>
          </w:p>
        </w:tc>
        <w:tc>
          <w:tcPr>
            <w:tcW w:w="3113" w:type="dxa"/>
            <w:vAlign w:val="top"/>
          </w:tcPr>
          <w:p w14:paraId="68B2467C">
            <w:pPr>
              <w:autoSpaceDE w:val="0"/>
              <w:autoSpaceDN w:val="0"/>
              <w:spacing w:before="157" w:line="187" w:lineRule="auto"/>
              <w:ind w:left="1500" w:leftChars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3475" w:type="dxa"/>
            <w:vAlign w:val="top"/>
          </w:tcPr>
          <w:p w14:paraId="09441C09">
            <w:pPr>
              <w:autoSpaceDE w:val="0"/>
              <w:autoSpaceDN w:val="0"/>
              <w:spacing w:before="154" w:line="191" w:lineRule="auto"/>
              <w:ind w:left="1202" w:leftChars="0"/>
              <w:jc w:val="both"/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ng/µL</w:t>
            </w:r>
          </w:p>
        </w:tc>
      </w:tr>
    </w:tbl>
    <w:p w14:paraId="6EA23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/>
        <w:textAlignment w:val="baseline"/>
        <w:rPr>
          <w:rFonts w:hint="eastAsia" w:cs="Times New Roman"/>
          <w:sz w:val="24"/>
          <w:szCs w:val="24"/>
          <w:lang w:val="en-US" w:eastAsia="zh-CN"/>
        </w:rPr>
      </w:pPr>
    </w:p>
    <w:p w14:paraId="6BC58AD2">
      <w:pPr>
        <w:pStyle w:val="138"/>
        <w:keepNext w:val="0"/>
        <w:keepLines w:val="0"/>
        <w:pageBreakBefore w:val="0"/>
        <w:widowControl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36" w:lineRule="auto"/>
        <w:jc w:val="left"/>
        <w:textAlignment w:val="auto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cs="Times New Roman" w:eastAsiaTheme="majorEastAsia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.</w:t>
      </w:r>
      <w:r>
        <w:rPr>
          <w:rFonts w:hint="eastAsia" w:cs="Times New Roman" w:eastAsiaTheme="maj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 xml:space="preserve">  合成标准不确定度</w:t>
      </w:r>
    </w:p>
    <w:p w14:paraId="49EE1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479" w:leftChars="228" w:firstLine="0" w:firstLineChars="0"/>
        <w:textAlignment w:val="baseline"/>
        <w:rPr>
          <w:rFonts w:hint="eastAsia" w:cs="Times New Roman"/>
          <w:spacing w:val="12"/>
          <w:sz w:val="24"/>
          <w:szCs w:val="24"/>
          <w:lang w:val="en-US" w:eastAsia="zh-CN"/>
        </w:rPr>
      </w:pPr>
      <w:r>
        <w:rPr>
          <w:rFonts w:hint="eastAsia" w:cs="Times New Roman"/>
          <w:spacing w:val="12"/>
          <w:sz w:val="24"/>
          <w:szCs w:val="24"/>
          <w:lang w:val="en-US" w:eastAsia="zh-CN"/>
        </w:rPr>
        <w:t>由表C3中标准物质的标准值和测量结果的平均值，分别计算得到灵敏度系数c</w:t>
      </w:r>
      <w:r>
        <w:rPr>
          <w:rFonts w:hint="eastAsia" w:cs="Times New Roman"/>
          <w:spacing w:val="12"/>
          <w:sz w:val="24"/>
          <w:szCs w:val="24"/>
          <w:vertAlign w:val="subscript"/>
          <w:lang w:val="en-US" w:eastAsia="zh-CN"/>
        </w:rPr>
        <w:t>1</w:t>
      </w:r>
      <w:r>
        <w:rPr>
          <w:rFonts w:hint="eastAsia" w:cs="Times New Roman"/>
          <w:spacing w:val="12"/>
          <w:sz w:val="24"/>
          <w:szCs w:val="24"/>
          <w:lang w:val="en-US" w:eastAsia="zh-CN"/>
        </w:rPr>
        <w:t>和c</w:t>
      </w:r>
      <w:r>
        <w:rPr>
          <w:rFonts w:hint="eastAsia" w:cs="Times New Roman"/>
          <w:spacing w:val="12"/>
          <w:sz w:val="24"/>
          <w:szCs w:val="24"/>
          <w:vertAlign w:val="subscript"/>
          <w:lang w:val="en-US" w:eastAsia="zh-CN"/>
        </w:rPr>
        <w:t>2</w:t>
      </w:r>
      <w:r>
        <w:rPr>
          <w:rFonts w:hint="eastAsia" w:cs="Times New Roman"/>
          <w:spacing w:val="12"/>
          <w:sz w:val="24"/>
          <w:szCs w:val="24"/>
          <w:lang w:val="en-US" w:eastAsia="zh-CN"/>
        </w:rPr>
        <w:t>。按照公式C.2示值误差测量结果的合成标准不确定度见表C3。</w:t>
      </w:r>
    </w:p>
    <w:p w14:paraId="2009F40E">
      <w:pPr>
        <w:keepNext w:val="0"/>
        <w:keepLines w:val="0"/>
        <w:pageBreakBefore w:val="0"/>
        <w:widowControl/>
        <w:tabs>
          <w:tab w:val="left" w:pos="18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0" w:firstLineChars="0"/>
        <w:jc w:val="center"/>
        <w:textAlignment w:val="baseline"/>
        <w:rPr>
          <w:rFonts w:hint="default" w:cs="Times New Roman"/>
          <w:spacing w:val="12"/>
          <w:sz w:val="24"/>
          <w:szCs w:val="24"/>
          <w:lang w:val="en-US" w:eastAsia="zh-CN"/>
        </w:rPr>
      </w:pPr>
      <w:r>
        <w:rPr>
          <w:rFonts w:hint="default" w:eastAsia="黑体"/>
          <w:szCs w:val="21"/>
          <w:lang w:val="en-US" w:eastAsia="zh-CN"/>
        </w:rPr>
        <w:t>表</w:t>
      </w:r>
      <w:r>
        <w:rPr>
          <w:rFonts w:hint="eastAsia" w:eastAsia="黑体"/>
          <w:szCs w:val="21"/>
          <w:lang w:val="en-US" w:eastAsia="zh-CN"/>
        </w:rPr>
        <w:t>C3</w:t>
      </w:r>
      <w:r>
        <w:rPr>
          <w:rFonts w:hint="default" w:eastAsia="黑体"/>
          <w:szCs w:val="21"/>
          <w:lang w:val="en-US" w:eastAsia="zh-CN"/>
        </w:rPr>
        <w:t xml:space="preserve"> </w:t>
      </w:r>
      <w:r>
        <w:rPr>
          <w:rFonts w:hint="eastAsia" w:eastAsia="黑体"/>
          <w:szCs w:val="21"/>
          <w:lang w:val="en-US" w:eastAsia="zh-CN"/>
        </w:rPr>
        <w:t>合成标准不确定度</w:t>
      </w:r>
    </w:p>
    <w:tbl>
      <w:tblPr>
        <w:tblStyle w:val="142"/>
        <w:tblW w:w="9713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737"/>
        <w:gridCol w:w="713"/>
        <w:gridCol w:w="762"/>
        <w:gridCol w:w="1400"/>
        <w:gridCol w:w="988"/>
        <w:gridCol w:w="988"/>
        <w:gridCol w:w="988"/>
        <w:gridCol w:w="988"/>
        <w:gridCol w:w="988"/>
      </w:tblGrid>
      <w:tr w14:paraId="31EDE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4CC264B6">
            <w:pPr>
              <w:pStyle w:val="163"/>
              <w:autoSpaceDE w:val="0"/>
              <w:autoSpaceDN w:val="0"/>
              <w:spacing w:line="252" w:lineRule="auto"/>
            </w:pPr>
          </w:p>
          <w:p w14:paraId="3FF6D176">
            <w:pPr>
              <w:autoSpaceDE w:val="0"/>
              <w:autoSpaceDN w:val="0"/>
              <w:spacing w:before="68" w:line="227" w:lineRule="auto"/>
              <w:ind w:left="160" w:right="162" w:firstLine="14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标准值</w:t>
            </w:r>
          </w:p>
          <w:p w14:paraId="7A18F5B2">
            <w:pPr>
              <w:autoSpaceDE w:val="0"/>
              <w:autoSpaceDN w:val="0"/>
              <w:spacing w:before="68" w:line="227" w:lineRule="auto"/>
              <w:ind w:right="162" w:firstLine="200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ng/μL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）</w:t>
            </w:r>
          </w:p>
        </w:tc>
        <w:tc>
          <w:tcPr>
            <w:tcW w:w="2212" w:type="dxa"/>
            <w:gridSpan w:val="3"/>
            <w:vAlign w:val="top"/>
          </w:tcPr>
          <w:p w14:paraId="671D8DF7">
            <w:pPr>
              <w:autoSpaceDE w:val="0"/>
              <w:autoSpaceDN w:val="0"/>
              <w:spacing w:before="176" w:line="213" w:lineRule="auto"/>
              <w:ind w:left="43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测量值（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ng/μL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）</w:t>
            </w:r>
          </w:p>
        </w:tc>
        <w:tc>
          <w:tcPr>
            <w:tcW w:w="1400" w:type="dxa"/>
            <w:vMerge w:val="restart"/>
            <w:tcBorders>
              <w:bottom w:val="nil"/>
            </w:tcBorders>
            <w:vAlign w:val="top"/>
          </w:tcPr>
          <w:p w14:paraId="039D9B34">
            <w:pPr>
              <w:pStyle w:val="163"/>
              <w:autoSpaceDE w:val="0"/>
              <w:autoSpaceDN w:val="0"/>
              <w:spacing w:line="252" w:lineRule="auto"/>
            </w:pPr>
          </w:p>
          <w:p w14:paraId="0684BBD5">
            <w:pPr>
              <w:autoSpaceDE w:val="0"/>
              <w:autoSpaceDN w:val="0"/>
              <w:spacing w:before="68" w:line="227" w:lineRule="auto"/>
              <w:ind w:left="158" w:right="160" w:firstLine="1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平均值</w:t>
            </w:r>
          </w:p>
          <w:p w14:paraId="2C85BEEC">
            <w:pPr>
              <w:autoSpaceDE w:val="0"/>
              <w:autoSpaceDN w:val="0"/>
              <w:spacing w:before="68" w:line="227" w:lineRule="auto"/>
              <w:ind w:left="158" w:right="160" w:firstLine="14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ng/μL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）</w:t>
            </w:r>
          </w:p>
        </w:tc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7BB8A8FF">
            <w:pPr>
              <w:pStyle w:val="163"/>
              <w:autoSpaceDE w:val="0"/>
              <w:autoSpaceDN w:val="0"/>
              <w:spacing w:line="385" w:lineRule="auto"/>
              <w:jc w:val="center"/>
            </w:pPr>
          </w:p>
          <w:p w14:paraId="14F6DE9D">
            <w:pPr>
              <w:autoSpaceDE w:val="0"/>
              <w:autoSpaceDN w:val="0"/>
              <w:spacing w:before="69" w:line="204" w:lineRule="auto"/>
              <w:ind w:left="14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c1</w:t>
            </w:r>
          </w:p>
        </w:tc>
        <w:tc>
          <w:tcPr>
            <w:tcW w:w="988" w:type="dxa"/>
            <w:vMerge w:val="restart"/>
            <w:vAlign w:val="top"/>
          </w:tcPr>
          <w:p w14:paraId="4211F46D">
            <w:pPr>
              <w:pStyle w:val="163"/>
              <w:autoSpaceDE w:val="0"/>
              <w:autoSpaceDN w:val="0"/>
              <w:spacing w:line="385" w:lineRule="auto"/>
              <w:jc w:val="center"/>
            </w:pPr>
          </w:p>
          <w:p w14:paraId="3CC978BF">
            <w:pPr>
              <w:autoSpaceDE w:val="0"/>
              <w:autoSpaceDN w:val="0"/>
              <w:spacing w:before="69" w:line="204" w:lineRule="auto"/>
              <w:ind w:left="144" w:leftChar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snapToGrid w:val="0"/>
                    <w:color w:val="000000"/>
                    <w:position w:val="-10"/>
                    <w:sz w:val="24"/>
                    <w:szCs w:val="24"/>
                    <w:lang w:val="en-US" w:eastAsia="zh-CN" w:bidi="ar-SA"/>
                  </w:rPr>
                  <w:object>
                    <v:shape id="_x0000_i1038" o:spt="75" type="#_x0000_t75" style="height:16.95pt;width:26pt;" o:ole="t" filled="f" o:preferrelative="t" stroked="f" coordsize="21600,21600">
                      <v:path/>
                      <v:fill on="f" focussize="0,0"/>
                      <v:stroke on="f"/>
                      <v:imagedata r:id="rId35" o:title=""/>
                      <o:lock v:ext="edit" aspectratio="t"/>
                      <w10:wrap type="none"/>
                      <w10:anchorlock/>
                    </v:shape>
                    <o:OLEObject Type="Embed" ProgID="Equation.KSEE3" ShapeID="_x0000_i1038" DrawAspect="Content" ObjectID="_1468075740" r:id="rId47">
                      <o:LockedField>false</o:LockedField>
                    </o:OLEObject>
                  </w:object>
                </m:r>
              </m:oMath>
            </m:oMathPara>
          </w:p>
        </w:tc>
        <w:tc>
          <w:tcPr>
            <w:tcW w:w="988" w:type="dxa"/>
            <w:vMerge w:val="restart"/>
            <w:vAlign w:val="top"/>
          </w:tcPr>
          <w:p w14:paraId="540B672D">
            <w:pPr>
              <w:pStyle w:val="163"/>
              <w:autoSpaceDE w:val="0"/>
              <w:autoSpaceDN w:val="0"/>
              <w:spacing w:line="385" w:lineRule="auto"/>
              <w:jc w:val="center"/>
            </w:pPr>
          </w:p>
          <w:p w14:paraId="102BCF62">
            <w:pPr>
              <w:autoSpaceDE w:val="0"/>
              <w:autoSpaceDN w:val="0"/>
              <w:spacing w:before="69" w:line="204" w:lineRule="auto"/>
              <w:ind w:left="144" w:leftChars="0"/>
              <w:jc w:val="center"/>
              <w:rPr>
                <w:rFonts w:hint="default" w:ascii="Cambria Math" w:hAnsi="Cambria Math" w:eastAsia="宋体" w:cs="Times New Roman"/>
                <w:b w:val="0"/>
                <w:i w:val="0"/>
                <w:snapToGrid w:val="0"/>
                <w:color w:val="000000"/>
                <w:position w:val="-10"/>
                <w:sz w:val="24"/>
                <w:szCs w:val="24"/>
                <w:lang w:val="en-US" w:eastAsia="zh-CN" w:bidi="ar-SA"/>
                <w:oMath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c2</w:t>
            </w:r>
          </w:p>
        </w:tc>
        <w:tc>
          <w:tcPr>
            <w:tcW w:w="988" w:type="dxa"/>
            <w:vMerge w:val="restart"/>
            <w:vAlign w:val="top"/>
          </w:tcPr>
          <w:p w14:paraId="399867FF">
            <w:pPr>
              <w:pStyle w:val="163"/>
              <w:autoSpaceDE w:val="0"/>
              <w:autoSpaceDN w:val="0"/>
              <w:spacing w:line="385" w:lineRule="auto"/>
              <w:jc w:val="center"/>
            </w:pPr>
          </w:p>
          <w:p w14:paraId="014E6312">
            <w:pPr>
              <w:autoSpaceDE w:val="0"/>
              <w:autoSpaceDN w:val="0"/>
              <w:spacing w:before="69" w:line="204" w:lineRule="auto"/>
              <w:ind w:left="144" w:left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snapToGrid w:val="0"/>
                    <w:color w:val="000000"/>
                    <w:position w:val="-12"/>
                    <w:sz w:val="24"/>
                    <w:szCs w:val="24"/>
                    <w:lang w:val="en-US" w:eastAsia="zh-CN" w:bidi="ar-SA"/>
                  </w:rPr>
                  <w:object>
                    <v:shape id="_x0000_i1039" o:spt="75" type="#_x0000_t75" style="height:16.1pt;width:31.95pt;" o:ole="t" filled="f" o:preferrelative="t" stroked="f" coordsize="21600,21600">
                      <v:path/>
                      <v:fill on="f" focussize="0,0"/>
                      <v:stroke on="f"/>
                      <v:imagedata r:id="rId49" o:title=""/>
                      <o:lock v:ext="edit" aspectratio="t"/>
                      <w10:wrap type="none"/>
                      <w10:anchorlock/>
                    </v:shape>
                    <o:OLEObject Type="Embed" ProgID="Equation.KSEE3" ShapeID="_x0000_i1039" DrawAspect="Content" ObjectID="_1468075741" r:id="rId48">
                      <o:LockedField>false</o:LockedField>
                    </o:OLEObject>
                  </w:object>
                </m:r>
              </m:oMath>
            </m:oMathPara>
          </w:p>
        </w:tc>
        <w:tc>
          <w:tcPr>
            <w:tcW w:w="988" w:type="dxa"/>
            <w:vMerge w:val="restart"/>
            <w:vAlign w:val="top"/>
          </w:tcPr>
          <w:p w14:paraId="0A3FEE16">
            <w:pPr>
              <w:pStyle w:val="163"/>
              <w:autoSpaceDE w:val="0"/>
              <w:autoSpaceDN w:val="0"/>
              <w:spacing w:line="385" w:lineRule="auto"/>
              <w:jc w:val="center"/>
            </w:pPr>
          </w:p>
          <w:p w14:paraId="5A99C84C">
            <w:pPr>
              <w:autoSpaceDE w:val="0"/>
              <w:autoSpaceDN w:val="0"/>
              <w:spacing w:before="69" w:line="204" w:lineRule="auto"/>
              <w:ind w:left="144" w:leftChars="0"/>
              <w:jc w:val="center"/>
              <w:rPr>
                <w:rFonts w:hint="default" w:ascii="Cambria Math" w:hAnsi="Cambria Math" w:eastAsia="宋体" w:cs="Times New Roman"/>
                <w:b w:val="0"/>
                <w:i w:val="0"/>
                <w:snapToGrid w:val="0"/>
                <w:color w:val="000000"/>
                <w:position w:val="-10"/>
                <w:sz w:val="24"/>
                <w:szCs w:val="24"/>
                <w:lang w:val="en-US" w:eastAsia="zh-CN" w:bidi="ar-SA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eastAsia="宋体" w:cs="Times New Roman"/>
                    <w:snapToGrid w:val="0"/>
                    <w:color w:val="000000"/>
                    <w:position w:val="-10"/>
                    <w:sz w:val="24"/>
                    <w:szCs w:val="24"/>
                    <w:lang w:val="en-US" w:eastAsia="zh-CN" w:bidi="ar-SA"/>
                  </w:rPr>
                  <w:object>
                    <v:shape id="_x0000_i1040" o:spt="75" type="#_x0000_t75" style="height:15.25pt;width:34pt;" o:ole="t" filled="f" o:preferrelative="t" stroked="f" coordsize="21600,21600">
                      <v:path/>
                      <v:fill on="f" focussize="0,0"/>
                      <v:stroke on="f"/>
                      <v:imagedata r:id="rId51" o:title=""/>
                      <o:lock v:ext="edit" aspectratio="t"/>
                      <w10:wrap type="none"/>
                      <w10:anchorlock/>
                    </v:shape>
                    <o:OLEObject Type="Embed" ProgID="Equation.KSEE3" ShapeID="_x0000_i1040" DrawAspect="Content" ObjectID="_1468075742" r:id="rId50">
                      <o:LockedField>false</o:LockedField>
                    </o:OLEObject>
                  </w:object>
                </m:r>
              </m:oMath>
            </m:oMathPara>
          </w:p>
        </w:tc>
      </w:tr>
      <w:tr w14:paraId="73769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525CA918">
            <w:pPr>
              <w:pStyle w:val="163"/>
              <w:autoSpaceDE w:val="0"/>
              <w:autoSpaceDN w:val="0"/>
            </w:pPr>
          </w:p>
        </w:tc>
        <w:tc>
          <w:tcPr>
            <w:tcW w:w="737" w:type="dxa"/>
            <w:vAlign w:val="top"/>
          </w:tcPr>
          <w:p w14:paraId="568F79AD">
            <w:pPr>
              <w:autoSpaceDE w:val="0"/>
              <w:autoSpaceDN w:val="0"/>
              <w:spacing w:before="204" w:line="189" w:lineRule="auto"/>
              <w:ind w:left="342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  <w:vAlign w:val="top"/>
          </w:tcPr>
          <w:p w14:paraId="38838CD6">
            <w:pPr>
              <w:autoSpaceDE w:val="0"/>
              <w:autoSpaceDN w:val="0"/>
              <w:spacing w:before="204" w:line="189" w:lineRule="auto"/>
              <w:ind w:left="373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62" w:type="dxa"/>
            <w:vAlign w:val="top"/>
          </w:tcPr>
          <w:p w14:paraId="3EC6DADD">
            <w:pPr>
              <w:autoSpaceDE w:val="0"/>
              <w:autoSpaceDN w:val="0"/>
              <w:spacing w:before="204" w:line="189" w:lineRule="auto"/>
              <w:ind w:left="365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400" w:type="dxa"/>
            <w:vMerge w:val="continue"/>
            <w:tcBorders>
              <w:top w:val="nil"/>
            </w:tcBorders>
            <w:vAlign w:val="top"/>
          </w:tcPr>
          <w:p w14:paraId="4D5A9C9C">
            <w:pPr>
              <w:pStyle w:val="163"/>
              <w:autoSpaceDE w:val="0"/>
              <w:autoSpaceDN w:val="0"/>
            </w:pPr>
          </w:p>
        </w:tc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6EB9ABD4">
            <w:pPr>
              <w:pStyle w:val="163"/>
              <w:autoSpaceDE w:val="0"/>
              <w:autoSpaceDN w:val="0"/>
              <w:jc w:val="center"/>
            </w:pPr>
          </w:p>
        </w:tc>
        <w:tc>
          <w:tcPr>
            <w:tcW w:w="988" w:type="dxa"/>
            <w:vMerge w:val="continue"/>
            <w:vAlign w:val="top"/>
          </w:tcPr>
          <w:p w14:paraId="543BBDEE">
            <w:pPr>
              <w:pStyle w:val="163"/>
              <w:autoSpaceDE w:val="0"/>
              <w:autoSpaceDN w:val="0"/>
              <w:jc w:val="center"/>
            </w:pPr>
          </w:p>
        </w:tc>
        <w:tc>
          <w:tcPr>
            <w:tcW w:w="988" w:type="dxa"/>
            <w:vMerge w:val="continue"/>
            <w:vAlign w:val="top"/>
          </w:tcPr>
          <w:p w14:paraId="01DB33FC">
            <w:pPr>
              <w:pStyle w:val="163"/>
              <w:autoSpaceDE w:val="0"/>
              <w:autoSpaceDN w:val="0"/>
              <w:jc w:val="center"/>
            </w:pPr>
          </w:p>
        </w:tc>
        <w:tc>
          <w:tcPr>
            <w:tcW w:w="988" w:type="dxa"/>
            <w:vMerge w:val="continue"/>
            <w:vAlign w:val="top"/>
          </w:tcPr>
          <w:p w14:paraId="776F132C">
            <w:pPr>
              <w:pStyle w:val="163"/>
              <w:autoSpaceDE w:val="0"/>
              <w:autoSpaceDN w:val="0"/>
              <w:jc w:val="center"/>
            </w:pPr>
          </w:p>
        </w:tc>
        <w:tc>
          <w:tcPr>
            <w:tcW w:w="988" w:type="dxa"/>
            <w:vMerge w:val="continue"/>
            <w:vAlign w:val="top"/>
          </w:tcPr>
          <w:p w14:paraId="653FFB14">
            <w:pPr>
              <w:pStyle w:val="163"/>
              <w:autoSpaceDE w:val="0"/>
              <w:autoSpaceDN w:val="0"/>
              <w:jc w:val="center"/>
            </w:pPr>
          </w:p>
        </w:tc>
      </w:tr>
      <w:tr w14:paraId="6BC0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61" w:type="dxa"/>
            <w:vAlign w:val="top"/>
          </w:tcPr>
          <w:p w14:paraId="4D92B41C">
            <w:pPr>
              <w:autoSpaceDE w:val="0"/>
              <w:autoSpaceDN w:val="0"/>
              <w:spacing w:before="207" w:line="189" w:lineRule="auto"/>
              <w:ind w:left="439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76.3</w:t>
            </w:r>
          </w:p>
        </w:tc>
        <w:tc>
          <w:tcPr>
            <w:tcW w:w="737" w:type="dxa"/>
            <w:vAlign w:val="top"/>
          </w:tcPr>
          <w:p w14:paraId="19ABE371">
            <w:pPr>
              <w:autoSpaceDE w:val="0"/>
              <w:autoSpaceDN w:val="0"/>
              <w:spacing w:before="207" w:line="189" w:lineRule="auto"/>
              <w:ind w:left="198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72.1</w:t>
            </w:r>
          </w:p>
        </w:tc>
        <w:tc>
          <w:tcPr>
            <w:tcW w:w="713" w:type="dxa"/>
            <w:vAlign w:val="top"/>
          </w:tcPr>
          <w:p w14:paraId="66256DDA">
            <w:pPr>
              <w:autoSpaceDE w:val="0"/>
              <w:autoSpaceDN w:val="0"/>
              <w:spacing w:before="207" w:line="189" w:lineRule="auto"/>
              <w:ind w:left="252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73.1</w:t>
            </w:r>
          </w:p>
        </w:tc>
        <w:tc>
          <w:tcPr>
            <w:tcW w:w="762" w:type="dxa"/>
            <w:vAlign w:val="top"/>
          </w:tcPr>
          <w:p w14:paraId="48C8D0B5">
            <w:pPr>
              <w:autoSpaceDE w:val="0"/>
              <w:autoSpaceDN w:val="0"/>
              <w:spacing w:before="207" w:line="189" w:lineRule="auto"/>
              <w:ind w:left="238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72.4</w:t>
            </w:r>
          </w:p>
        </w:tc>
        <w:tc>
          <w:tcPr>
            <w:tcW w:w="1400" w:type="dxa"/>
            <w:vAlign w:val="top"/>
          </w:tcPr>
          <w:p w14:paraId="15725A1B">
            <w:pPr>
              <w:autoSpaceDE w:val="0"/>
              <w:autoSpaceDN w:val="0"/>
              <w:spacing w:before="207" w:line="189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72.5</w:t>
            </w:r>
          </w:p>
        </w:tc>
        <w:tc>
          <w:tcPr>
            <w:tcW w:w="988" w:type="dxa"/>
            <w:vAlign w:val="top"/>
          </w:tcPr>
          <w:p w14:paraId="49363C1D">
            <w:pPr>
              <w:autoSpaceDE w:val="0"/>
              <w:autoSpaceDN w:val="0"/>
              <w:spacing w:before="207" w:line="189" w:lineRule="auto"/>
              <w:ind w:left="285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0.013</w:t>
            </w:r>
          </w:p>
        </w:tc>
        <w:tc>
          <w:tcPr>
            <w:tcW w:w="988" w:type="dxa"/>
            <w:vAlign w:val="top"/>
          </w:tcPr>
          <w:p w14:paraId="36EC2FAE">
            <w:pPr>
              <w:autoSpaceDE w:val="0"/>
              <w:autoSpaceDN w:val="0"/>
              <w:spacing w:before="207" w:line="189" w:lineRule="auto"/>
              <w:ind w:left="285" w:leftChars="0"/>
              <w:jc w:val="both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988" w:type="dxa"/>
            <w:vAlign w:val="top"/>
          </w:tcPr>
          <w:p w14:paraId="2556A175">
            <w:pPr>
              <w:autoSpaceDE w:val="0"/>
              <w:autoSpaceDN w:val="0"/>
              <w:spacing w:before="207" w:line="189" w:lineRule="auto"/>
              <w:ind w:left="285" w:leftChars="0"/>
              <w:jc w:val="both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-0.012</w:t>
            </w:r>
          </w:p>
        </w:tc>
        <w:tc>
          <w:tcPr>
            <w:tcW w:w="988" w:type="dxa"/>
            <w:vAlign w:val="top"/>
          </w:tcPr>
          <w:p w14:paraId="70BC5554">
            <w:pPr>
              <w:autoSpaceDE w:val="0"/>
              <w:autoSpaceDN w:val="0"/>
              <w:spacing w:before="207" w:line="189" w:lineRule="auto"/>
              <w:ind w:left="285" w:leftChars="0"/>
              <w:jc w:val="both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1.07</w:t>
            </w:r>
          </w:p>
        </w:tc>
        <w:tc>
          <w:tcPr>
            <w:tcW w:w="988" w:type="dxa"/>
            <w:vAlign w:val="top"/>
          </w:tcPr>
          <w:p w14:paraId="296ED7F0">
            <w:pPr>
              <w:autoSpaceDE w:val="0"/>
              <w:autoSpaceDN w:val="0"/>
              <w:spacing w:before="207" w:line="189" w:lineRule="auto"/>
              <w:ind w:left="285" w:leftChars="0"/>
              <w:jc w:val="both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1.4%</w:t>
            </w:r>
          </w:p>
        </w:tc>
      </w:tr>
    </w:tbl>
    <w:p w14:paraId="2A520D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479" w:leftChars="228" w:firstLine="0" w:firstLineChars="0"/>
        <w:jc w:val="center"/>
        <w:textAlignment w:val="baseline"/>
        <w:rPr>
          <w:rFonts w:hint="default" w:ascii="Times New Roman" w:hAnsi="Times New Roman" w:eastAsia="宋体" w:cs="Times New Roman"/>
          <w:spacing w:val="12"/>
          <w:sz w:val="24"/>
          <w:szCs w:val="24"/>
          <w:lang w:val="en-US" w:eastAsia="zh-CN"/>
        </w:rPr>
      </w:pPr>
    </w:p>
    <w:p w14:paraId="5AFED08C">
      <w:pPr>
        <w:pStyle w:val="138"/>
        <w:keepNext w:val="0"/>
        <w:keepLines w:val="0"/>
        <w:pageBreakBefore w:val="0"/>
        <w:widowControl/>
        <w:tabs>
          <w:tab w:val="left" w:pos="378"/>
        </w:tabs>
        <w:wordWrap/>
        <w:overflowPunct/>
        <w:topLinePunct w:val="0"/>
        <w:bidi w:val="0"/>
        <w:snapToGrid w:val="0"/>
        <w:spacing w:line="336" w:lineRule="auto"/>
        <w:jc w:val="lef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cs="Times New Roman" w:eastAsiaTheme="majorEastAsia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.</w:t>
      </w:r>
      <w:r>
        <w:rPr>
          <w:rFonts w:hint="eastAsia" w:cs="Times New Roman" w:eastAsiaTheme="majorEastAsia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 xml:space="preserve">  扩展不确定度</w:t>
      </w:r>
    </w:p>
    <w:p w14:paraId="630E07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right="0"/>
        <w:jc w:val="center"/>
        <w:textAlignment w:val="baseline"/>
        <w:rPr>
          <w:rFonts w:hint="default" w:ascii="Times New Roman" w:hAnsi="Times New Roman" w:eastAsia="宋体" w:cs="Times New Roman"/>
          <w:position w:val="-28"/>
          <w:sz w:val="24"/>
          <w:szCs w:val="24"/>
        </w:rPr>
      </w:pPr>
      <w:r>
        <w:rPr>
          <w:rFonts w:hint="eastAsia" w:cs="Times New Roman"/>
          <w:position w:val="-28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41" o:spt="75" type="#_x0000_t75" style="height:30.8pt;width:79.1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1" DrawAspect="Content" ObjectID="_1468075743" r:id="rId52">
            <o:LockedField>false</o:LockedField>
          </o:OLEObject>
        </w:object>
      </w:r>
      <w:r>
        <w:rPr>
          <w:rFonts w:hint="eastAsia" w:cs="Times New Roman"/>
          <w:position w:val="-28"/>
          <w:sz w:val="24"/>
          <w:szCs w:val="24"/>
          <w:lang w:val="en-US" w:eastAsia="zh-CN"/>
        </w:rPr>
        <w:t xml:space="preserve">                      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eastAsia" w:cs="Times New Roman"/>
          <w:sz w:val="24"/>
          <w:szCs w:val="24"/>
          <w:lang w:eastAsia="zh-CN"/>
        </w:rPr>
        <w:t>）</w:t>
      </w:r>
    </w:p>
    <w:p w14:paraId="3D8C8D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44" w:firstLineChars="200"/>
        <w:jc w:val="left"/>
        <w:textAlignment w:val="baseline"/>
        <w:rPr>
          <w:rFonts w:hint="eastAsia" w:cs="Times New Roman"/>
          <w:spacing w:val="8"/>
          <w:position w:val="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pacing w:val="16"/>
          <w:position w:val="1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spacing w:val="9"/>
          <w:position w:val="1"/>
          <w:sz w:val="24"/>
          <w:szCs w:val="24"/>
        </w:rPr>
        <w:t>包</w:t>
      </w:r>
      <w:r>
        <w:rPr>
          <w:rFonts w:hint="default" w:ascii="Times New Roman" w:hAnsi="Times New Roman" w:eastAsia="宋体" w:cs="Times New Roman"/>
          <w:spacing w:val="8"/>
          <w:position w:val="1"/>
          <w:sz w:val="24"/>
          <w:szCs w:val="24"/>
        </w:rPr>
        <w:t>含因子</w:t>
      </w:r>
      <w:r>
        <w:rPr>
          <w:rFonts w:hint="default" w:ascii="Times New Roman" w:hAnsi="Times New Roman" w:eastAsia="宋体" w:cs="Times New Roman"/>
          <w:i/>
          <w:iCs/>
          <w:position w:val="1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position w:val="1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spacing w:val="8"/>
          <w:position w:val="1"/>
          <w:sz w:val="24"/>
          <w:szCs w:val="24"/>
        </w:rPr>
        <w:t>2，</w:t>
      </w:r>
      <w:r>
        <w:rPr>
          <w:rFonts w:hint="eastAsia" w:cs="Times New Roman"/>
          <w:spacing w:val="8"/>
          <w:position w:val="1"/>
          <w:sz w:val="24"/>
          <w:szCs w:val="24"/>
          <w:lang w:val="en-US" w:eastAsia="zh-CN"/>
        </w:rPr>
        <w:t>由公式（C.5）计算得到示值误差的扩展不确定度见表C4。</w:t>
      </w:r>
    </w:p>
    <w:p w14:paraId="105CC872">
      <w:pPr>
        <w:spacing w:before="133" w:line="220" w:lineRule="auto"/>
        <w:ind w:left="3202" w:firstLine="208" w:firstLineChars="100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ascii="黑体" w:hAnsi="黑体" w:eastAsia="黑体" w:cs="黑体"/>
          <w:spacing w:val="-1"/>
          <w:sz w:val="21"/>
          <w:szCs w:val="21"/>
        </w:rPr>
        <w:t>表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C4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合成标准</w:t>
      </w:r>
      <w:r>
        <w:rPr>
          <w:rFonts w:ascii="黑体" w:hAnsi="黑体" w:eastAsia="黑体" w:cs="黑体"/>
          <w:spacing w:val="-1"/>
          <w:sz w:val="21"/>
          <w:szCs w:val="21"/>
        </w:rPr>
        <w:t>不确定度</w:t>
      </w:r>
      <w:r>
        <w:rPr>
          <w:rFonts w:hint="eastAsia" w:ascii="黑体" w:hAnsi="黑体" w:eastAsia="黑体" w:cs="黑体"/>
          <w:spacing w:val="-1"/>
          <w:sz w:val="21"/>
          <w:szCs w:val="21"/>
          <w:lang w:val="en-US" w:eastAsia="zh-CN"/>
        </w:rPr>
        <w:t>及扩展不确定度</w:t>
      </w:r>
    </w:p>
    <w:p w14:paraId="3C8D4098">
      <w:pPr>
        <w:spacing w:line="87" w:lineRule="exact"/>
      </w:pPr>
    </w:p>
    <w:tbl>
      <w:tblPr>
        <w:tblStyle w:val="142"/>
        <w:tblW w:w="9859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400"/>
        <w:gridCol w:w="2680"/>
        <w:gridCol w:w="2680"/>
      </w:tblGrid>
      <w:tr w14:paraId="720A4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99" w:type="dxa"/>
            <w:vAlign w:val="center"/>
          </w:tcPr>
          <w:p w14:paraId="10DB95BB">
            <w:pPr>
              <w:autoSpaceDE w:val="0"/>
              <w:autoSpaceDN w:val="0"/>
              <w:spacing w:before="173" w:line="217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标准值</w:t>
            </w: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ng/µL</w:t>
            </w:r>
            <w:r>
              <w:rPr>
                <w:rFonts w:hint="eastAsia" w:cs="Times New Roman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00" w:type="dxa"/>
            <w:vAlign w:val="center"/>
          </w:tcPr>
          <w:p w14:paraId="41B4FC31">
            <w:pPr>
              <w:autoSpaceDE w:val="0"/>
              <w:autoSpaceDN w:val="0"/>
              <w:spacing w:before="173" w:line="217" w:lineRule="auto"/>
              <w:jc w:val="center"/>
              <w:rPr>
                <w:rFonts w:hint="default" w:ascii="Times New Roman" w:hAnsi="Times New Roman" w:eastAsia="宋体" w:cs="Times New Roman"/>
                <w:sz w:val="33"/>
                <w:szCs w:val="33"/>
              </w:rPr>
            </w:pP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值</w:t>
            </w: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ng/µL</w:t>
            </w:r>
            <w:r>
              <w:rPr>
                <w:rFonts w:hint="eastAsia" w:cs="Times New Roman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80" w:type="dxa"/>
            <w:vAlign w:val="center"/>
          </w:tcPr>
          <w:p w14:paraId="37C94FF3">
            <w:pPr>
              <w:pStyle w:val="163"/>
              <w:autoSpaceDE w:val="0"/>
              <w:autoSpaceDN w:val="0"/>
              <w:spacing w:before="122" w:line="193" w:lineRule="auto"/>
              <w:jc w:val="center"/>
              <w:rPr>
                <w:rFonts w:hint="default" w:ascii="Times New Roman" w:hAnsi="Times New Roman" w:eastAsia="宋体" w:cs="Times New Roman"/>
                <w:spacing w:val="3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lang w:val="en-US" w:eastAsia="zh-CN"/>
              </w:rPr>
              <w:t>合成</w:t>
            </w:r>
            <w:r>
              <w:rPr>
                <w:rFonts w:hint="default" w:ascii="Times New Roman" w:hAnsi="Times New Roman" w:eastAsia="宋体" w:cs="Times New Roman"/>
                <w:spacing w:val="3"/>
              </w:rPr>
              <w:t>标准不确定度</w:t>
            </w:r>
          </w:p>
        </w:tc>
        <w:tc>
          <w:tcPr>
            <w:tcW w:w="2680" w:type="dxa"/>
            <w:vAlign w:val="center"/>
          </w:tcPr>
          <w:p w14:paraId="43886DB6">
            <w:pPr>
              <w:pStyle w:val="163"/>
              <w:autoSpaceDE w:val="0"/>
              <w:autoSpaceDN w:val="0"/>
              <w:spacing w:before="122" w:line="193" w:lineRule="auto"/>
              <w:jc w:val="center"/>
              <w:rPr>
                <w:rFonts w:hint="default" w:ascii="Times New Roman" w:hAnsi="Times New Roman" w:eastAsia="宋体" w:cs="Times New Roman"/>
                <w:spacing w:val="3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扩展不确定度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/>
                <w:spacing w:val="-2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=2)</w:t>
            </w:r>
          </w:p>
        </w:tc>
      </w:tr>
      <w:tr w14:paraId="381A3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099" w:type="dxa"/>
            <w:vAlign w:val="top"/>
          </w:tcPr>
          <w:p w14:paraId="428D4772">
            <w:pPr>
              <w:autoSpaceDE w:val="0"/>
              <w:autoSpaceDN w:val="0"/>
              <w:spacing w:before="157" w:line="187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76.3</w:t>
            </w:r>
          </w:p>
        </w:tc>
        <w:tc>
          <w:tcPr>
            <w:tcW w:w="2400" w:type="dxa"/>
            <w:vAlign w:val="top"/>
          </w:tcPr>
          <w:p w14:paraId="3620DB57">
            <w:pPr>
              <w:autoSpaceDE w:val="0"/>
              <w:autoSpaceDN w:val="0"/>
              <w:spacing w:before="157" w:line="187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pacing w:val="-2"/>
                <w:sz w:val="21"/>
                <w:szCs w:val="21"/>
                <w:lang w:val="en-US" w:eastAsia="zh-CN"/>
              </w:rPr>
              <w:t>72.5</w:t>
            </w:r>
          </w:p>
        </w:tc>
        <w:tc>
          <w:tcPr>
            <w:tcW w:w="2680" w:type="dxa"/>
            <w:vAlign w:val="top"/>
          </w:tcPr>
          <w:p w14:paraId="334014EB">
            <w:pPr>
              <w:autoSpaceDE w:val="0"/>
              <w:autoSpaceDN w:val="0"/>
              <w:spacing w:before="156" w:line="189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Times New Roman"/>
                <w:spacing w:val="-6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%</w:t>
            </w:r>
          </w:p>
        </w:tc>
        <w:tc>
          <w:tcPr>
            <w:tcW w:w="2680" w:type="dxa"/>
            <w:vAlign w:val="top"/>
          </w:tcPr>
          <w:p w14:paraId="7C3B0453">
            <w:pPr>
              <w:autoSpaceDE w:val="0"/>
              <w:autoSpaceDN w:val="0"/>
              <w:spacing w:before="158" w:line="187" w:lineRule="auto"/>
              <w:jc w:val="center"/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</w:pPr>
            <w:r>
              <w:rPr>
                <w:rFonts w:hint="eastAsia" w:eastAsia="宋体" w:cs="Times New Roman"/>
                <w:spacing w:val="-2"/>
                <w:sz w:val="21"/>
                <w:szCs w:val="21"/>
                <w:lang w:val="en-US" w:eastAsia="zh-CN"/>
              </w:rPr>
              <w:t>2.8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%</w:t>
            </w:r>
          </w:p>
        </w:tc>
      </w:tr>
    </w:tbl>
    <w:p w14:paraId="640A34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12" w:firstLineChars="200"/>
        <w:jc w:val="left"/>
        <w:textAlignment w:val="baseline"/>
        <w:rPr>
          <w:rFonts w:hint="default" w:cs="Times New Roman"/>
          <w:spacing w:val="8"/>
          <w:position w:val="1"/>
          <w:sz w:val="24"/>
          <w:szCs w:val="24"/>
          <w:lang w:val="en-US" w:eastAsia="zh-CN"/>
        </w:rPr>
      </w:pPr>
    </w:p>
    <w:p w14:paraId="1E2E26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12" w:firstLineChars="200"/>
        <w:jc w:val="left"/>
        <w:textAlignment w:val="baseline"/>
        <w:rPr>
          <w:rFonts w:hint="default" w:cs="Times New Roman"/>
          <w:spacing w:val="8"/>
          <w:position w:val="1"/>
          <w:sz w:val="24"/>
          <w:szCs w:val="24"/>
          <w:lang w:val="en-US" w:eastAsia="zh-CN"/>
        </w:rPr>
      </w:pPr>
    </w:p>
    <w:p w14:paraId="6C57A6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512" w:firstLineChars="200"/>
        <w:jc w:val="left"/>
        <w:textAlignment w:val="baseline"/>
        <w:rPr>
          <w:rFonts w:hint="default" w:cs="Times New Roman"/>
          <w:spacing w:val="8"/>
          <w:position w:val="1"/>
          <w:sz w:val="24"/>
          <w:szCs w:val="24"/>
          <w:lang w:val="en-US" w:eastAsia="zh-CN"/>
        </w:rPr>
      </w:pPr>
    </w:p>
    <w:p w14:paraId="1EC72470">
      <w:pPr>
        <w:pStyle w:val="20"/>
        <w:tabs>
          <w:tab w:val="left" w:pos="6074"/>
        </w:tabs>
        <w:spacing w:before="61"/>
        <w:ind w:left="3339"/>
      </w:pPr>
      <w:r>
        <w:rPr>
          <w:u w:val="single" w:color="auto"/>
        </w:rPr>
        <w:tab/>
      </w:r>
    </w:p>
    <w:p w14:paraId="31D45292">
      <w:pPr>
        <w:pStyle w:val="20"/>
        <w:spacing w:before="91" w:line="220" w:lineRule="auto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headerReference r:id="rId10" w:type="default"/>
      <w:footerReference r:id="rId11" w:type="default"/>
      <w:footerReference r:id="rId12" w:type="even"/>
      <w:pgSz w:w="11906" w:h="16838"/>
      <w:pgMar w:top="1587" w:right="1219" w:bottom="1247" w:left="12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6B67830-5D65-4F11-8722-BB26EE67D5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1A0532-2039-44EC-9C21-F07BB51956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23F0CF-7A3C-4893-ACF4-735C7494ED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6C6695-901C-470E-AD2F-A293A87340A4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  <w:embedRegular r:id="rId5" w:fontKey="{7A279E2A-3450-4D54-80DC-F1AFFD00404E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6" w:fontKey="{FF6CBDF2-E57E-4CFE-A61E-DFDB6571004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587C">
    <w:pPr>
      <w:tabs>
        <w:tab w:val="right" w:pos="8306"/>
      </w:tabs>
      <w:spacing w:line="183" w:lineRule="auto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cs="Times New Roman"/>
        <w:sz w:val="18"/>
        <w:szCs w:val="18"/>
        <w:lang w:val="en-US"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5072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7FC50">
    <w:pPr>
      <w:tabs>
        <w:tab w:val="right" w:pos="8306"/>
      </w:tabs>
      <w:spacing w:line="183" w:lineRule="auto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1C0E1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1C0E1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Times New Roman"/>
        <w:sz w:val="18"/>
        <w:szCs w:val="18"/>
        <w:lang w:val="en-US"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7879B">
    <w:pPr>
      <w:spacing w:line="1" w:lineRule="exact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5720" cy="793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47C49C">
                          <w:pPr>
                            <w:pStyle w:val="157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sz w:val="19"/>
                              <w:szCs w:val="19"/>
                              <w:lang w:val="zh-TW" w:eastAsia="zh-TW" w:bidi="zh-TW"/>
                            </w:rPr>
                            <w:t>#</w:t>
                          </w:r>
                          <w:r>
                            <w:rPr>
                              <w:b w:val="0"/>
                              <w:bCs w:val="0"/>
                              <w:sz w:val="19"/>
                              <w:szCs w:val="19"/>
                              <w:lang w:val="zh-TW" w:eastAsia="zh-TW" w:bidi="zh-TW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6.25pt;width:3.6pt;mso-position-horizontal:inside;mso-position-horizontal-relative:margin;mso-wrap-style:none;z-index:251665408;mso-width-relative:page;mso-height-relative:page;" filled="f" stroked="f" coordsize="21600,21600" o:gfxdata="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SyPjrQAAAAAgEAAA8AAAAAAAAAAQAgAAAAIgAAAGRycy9kb3ducmV2&#10;LnhtbFBLAQIUABQAAAAIAIdO4kAceZ8LywEAAJc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47C49C">
                    <w:pPr>
                      <w:pStyle w:val="157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 w:val="0"/>
                        <w:bCs w:val="0"/>
                        <w:sz w:val="19"/>
                        <w:szCs w:val="19"/>
                        <w:lang w:val="zh-TW" w:eastAsia="zh-TW" w:bidi="zh-TW"/>
                      </w:rPr>
                      <w:t>#</w:t>
                    </w:r>
                    <w:r>
                      <w:rPr>
                        <w:b w:val="0"/>
                        <w:bCs w:val="0"/>
                        <w:sz w:val="19"/>
                        <w:szCs w:val="19"/>
                        <w:lang w:val="zh-TW" w:eastAsia="zh-TW" w:bidi="zh-TW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7722F">
    <w:pPr>
      <w:pStyle w:val="27"/>
      <w:tabs>
        <w:tab w:val="right" w:pos="884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4DC9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tlYW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84DC9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DDFA">
    <w:pPr>
      <w:pStyle w:val="27"/>
      <w:jc w:val="righ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38972110"/>
                          </w:sdtPr>
                          <w:sdtContent>
                            <w:p w14:paraId="43CFD1D1">
                              <w:pPr>
                                <w:pStyle w:val="27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LeAsgBAACZAwAADgAAAGRycy9lMm9Eb2MueG1srVPNjtMwEL4j8Q6W&#10;79RpD1BF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FMfuuMWBX75/u/z4dfn5lbzJ&#10;7ekD1Jj1EDAvDXd+wKWZ/YDOrHpQ0eYv6iEYx+aer82VQyIiP1qv1usKQwJj8wXx2ePzECG9ld6S&#10;bDQ04vRKU/npPaQxdU7J1Zy/18aUCRr3lwMxs4dl7iPHbKVhP0yC9r49o54eB99Qh3tOiXnnsK95&#10;R2YjzsZ+No4h6kOH1JaFF4TbY0IShVuuMMJOhXFiRd20XXkl/ryXrMc/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TS3g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38972110"/>
                    </w:sdtPr>
                    <w:sdtContent>
                      <w:p w14:paraId="43CFD1D1">
                        <w:pPr>
                          <w:pStyle w:val="27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3F314">
    <w:pPr>
      <w:pStyle w:val="28"/>
      <w:rPr>
        <w:rFonts w:hint="eastAsia" w:ascii="黑体" w:hAnsi="黑体" w:eastAsia="黑体" w:cs="黑体"/>
        <w:bCs/>
        <w:sz w:val="21"/>
        <w:szCs w:val="21"/>
      </w:rPr>
    </w:pPr>
  </w:p>
  <w:p w14:paraId="64B44DED">
    <w:pPr>
      <w:pStyle w:val="28"/>
      <w:rPr>
        <w:rFonts w:hint="default" w:ascii="黑体" w:hAnsi="黑体" w:eastAsia="黑体" w:cs="黑体"/>
        <w:bCs/>
        <w:sz w:val="21"/>
        <w:szCs w:val="21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57229">
    <w:pPr>
      <w:pStyle w:val="28"/>
      <w:tabs>
        <w:tab w:val="left" w:pos="6473"/>
      </w:tabs>
      <w:jc w:val="center"/>
      <w:rPr>
        <w:rFonts w:hint="eastAsia" w:ascii="Times New Roman" w:hAnsi="Times New Roman" w:eastAsia="黑体" w:cs="Times New Roman"/>
        <w:bCs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bCs/>
        <w:sz w:val="21"/>
        <w:szCs w:val="21"/>
      </w:rPr>
      <w:t>JJF</w:t>
    </w:r>
    <w:r>
      <w:rPr>
        <w:rFonts w:hint="default" w:ascii="Times New Roman" w:hAnsi="Times New Roman" w:eastAsia="黑体" w:cs="Times New Roman"/>
        <w:sz w:val="21"/>
        <w:szCs w:val="21"/>
      </w:rPr>
      <w:t>（豫</w:t>
    </w:r>
    <w:r>
      <w:rPr>
        <w:rFonts w:hint="eastAsia" w:eastAsia="黑体" w:cs="Times New Roman"/>
        <w:sz w:val="21"/>
        <w:szCs w:val="21"/>
        <w:lang w:eastAsia="zh-CN"/>
      </w:rPr>
      <w:t>）</w:t>
    </w:r>
    <w:r>
      <w:rPr>
        <w:rFonts w:hint="eastAsia" w:eastAsia="黑体" w:cs="Times New Roman"/>
        <w:sz w:val="21"/>
        <w:szCs w:val="21"/>
        <w:lang w:val="en-US" w:eastAsia="zh-CN"/>
      </w:rPr>
      <w:t>XXX</w:t>
    </w:r>
    <w:r>
      <w:rPr>
        <w:rFonts w:hint="default" w:ascii="Times New Roman" w:hAnsi="Times New Roman" w:eastAsia="黑体" w:cs="Times New Roman"/>
        <w:bCs/>
        <w:sz w:val="21"/>
        <w:szCs w:val="21"/>
      </w:rPr>
      <w:t>—202</w:t>
    </w:r>
    <w:r>
      <w:rPr>
        <w:rFonts w:hint="eastAsia" w:eastAsia="黑体" w:cs="Times New Roman"/>
        <w:bCs/>
        <w:sz w:val="21"/>
        <w:szCs w:val="21"/>
        <w:lang w:val="en-US" w:eastAsia="zh-CN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4F7AA">
    <w:pPr>
      <w:pStyle w:val="28"/>
      <w:tabs>
        <w:tab w:val="left" w:pos="6473"/>
      </w:tabs>
      <w:jc w:val="center"/>
      <w:rPr>
        <w:rFonts w:hint="default" w:ascii="Times New Roman" w:hAnsi="Times New Roman" w:eastAsia="黑体" w:cs="Times New Roman"/>
        <w:bCs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bCs/>
        <w:sz w:val="21"/>
        <w:szCs w:val="21"/>
      </w:rPr>
      <w:t>JJF</w:t>
    </w:r>
    <w:r>
      <w:rPr>
        <w:rFonts w:hint="default" w:ascii="Times New Roman" w:hAnsi="Times New Roman" w:eastAsia="黑体" w:cs="Times New Roman"/>
        <w:sz w:val="21"/>
        <w:szCs w:val="21"/>
      </w:rPr>
      <w:t>（豫</w:t>
    </w:r>
    <w:r>
      <w:rPr>
        <w:rFonts w:hint="eastAsia" w:eastAsia="黑体" w:cs="Times New Roman"/>
        <w:sz w:val="21"/>
        <w:szCs w:val="21"/>
        <w:lang w:eastAsia="zh-CN"/>
      </w:rPr>
      <w:t>）</w:t>
    </w:r>
    <w:r>
      <w:rPr>
        <w:rFonts w:hint="eastAsia" w:eastAsia="黑体" w:cs="Times New Roman"/>
        <w:sz w:val="21"/>
        <w:szCs w:val="21"/>
        <w:lang w:val="en-US" w:eastAsia="zh-CN"/>
      </w:rPr>
      <w:t>XXX</w:t>
    </w:r>
    <w:r>
      <w:rPr>
        <w:rFonts w:hint="default" w:ascii="Times New Roman" w:hAnsi="Times New Roman" w:eastAsia="黑体" w:cs="Times New Roman"/>
        <w:bCs/>
        <w:sz w:val="21"/>
        <w:szCs w:val="21"/>
      </w:rPr>
      <w:t>—202</w:t>
    </w:r>
    <w:r>
      <w:rPr>
        <w:rFonts w:hint="eastAsia" w:eastAsia="黑体" w:cs="Times New Roman"/>
        <w:bCs/>
        <w:sz w:val="21"/>
        <w:szCs w:val="21"/>
        <w:lang w:val="en-US" w:eastAsia="zh-CN"/>
      </w:rPr>
      <w:t>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B93AC">
    <w:pPr>
      <w:pStyle w:val="28"/>
      <w:tabs>
        <w:tab w:val="left" w:pos="6473"/>
      </w:tabs>
      <w:jc w:val="center"/>
      <w:rPr>
        <w:rFonts w:hint="eastAsia" w:ascii="Times New Roman" w:hAnsi="Times New Roman" w:eastAsia="黑体" w:cs="Times New Roman"/>
        <w:bCs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bCs/>
        <w:sz w:val="21"/>
        <w:szCs w:val="21"/>
      </w:rPr>
      <w:t>JJF</w:t>
    </w:r>
    <w:r>
      <w:rPr>
        <w:rFonts w:hint="default" w:ascii="Times New Roman" w:hAnsi="Times New Roman" w:eastAsia="黑体" w:cs="Times New Roman"/>
        <w:sz w:val="21"/>
        <w:szCs w:val="21"/>
      </w:rPr>
      <w:t>（豫</w:t>
    </w:r>
    <w:r>
      <w:rPr>
        <w:rFonts w:hint="eastAsia" w:eastAsia="黑体" w:cs="Times New Roman"/>
        <w:sz w:val="21"/>
        <w:szCs w:val="21"/>
        <w:lang w:eastAsia="zh-CN"/>
      </w:rPr>
      <w:t>）</w:t>
    </w:r>
    <w:r>
      <w:rPr>
        <w:rFonts w:hint="eastAsia" w:eastAsia="黑体" w:cs="Times New Roman"/>
        <w:sz w:val="21"/>
        <w:szCs w:val="21"/>
        <w:lang w:val="en-US" w:eastAsia="zh-CN"/>
      </w:rPr>
      <w:t>XXX</w:t>
    </w:r>
    <w:r>
      <w:rPr>
        <w:rFonts w:hint="default" w:ascii="Times New Roman" w:hAnsi="Times New Roman" w:eastAsia="黑体" w:cs="Times New Roman"/>
        <w:bCs/>
        <w:sz w:val="21"/>
        <w:szCs w:val="21"/>
      </w:rPr>
      <w:t>—202</w:t>
    </w:r>
    <w:r>
      <w:rPr>
        <w:rFonts w:hint="eastAsia" w:eastAsia="黑体" w:cs="Times New Roman"/>
        <w:bCs/>
        <w:sz w:val="21"/>
        <w:szCs w:val="21"/>
        <w:lang w:val="en-US" w:eastAsia="zh-CN"/>
      </w:rPr>
      <w:t>6</w:t>
    </w:r>
  </w:p>
  <w:p w14:paraId="6A21DA7E">
    <w:pPr>
      <w:pStyle w:val="20"/>
      <w:spacing w:before="18" w:line="221" w:lineRule="auto"/>
      <w:ind w:left="4036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01156"/>
    <w:multiLevelType w:val="singleLevel"/>
    <w:tmpl w:val="A4B011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E52F3DA"/>
    <w:multiLevelType w:val="singleLevel"/>
    <w:tmpl w:val="AE52F3DA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CBB2947F"/>
    <w:multiLevelType w:val="singleLevel"/>
    <w:tmpl w:val="CBB294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2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10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21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12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07E65F9"/>
    <w:multiLevelType w:val="multilevel"/>
    <w:tmpl w:val="407E65F9"/>
    <w:lvl w:ilvl="0" w:tentative="0">
      <w:start w:val="1"/>
      <w:numFmt w:val="none"/>
      <w:pStyle w:val="104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496E4D7B"/>
    <w:multiLevelType w:val="multilevel"/>
    <w:tmpl w:val="496E4D7B"/>
    <w:lvl w:ilvl="0" w:tentative="0">
      <w:start w:val="1"/>
      <w:numFmt w:val="none"/>
      <w:pStyle w:val="126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24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646260FA"/>
    <w:multiLevelType w:val="multilevel"/>
    <w:tmpl w:val="646260FA"/>
    <w:lvl w:ilvl="0" w:tentative="0">
      <w:start w:val="1"/>
      <w:numFmt w:val="decimal"/>
      <w:pStyle w:val="123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>
    <w:nsid w:val="657D3FBC"/>
    <w:multiLevelType w:val="multilevel"/>
    <w:tmpl w:val="657D3FBC"/>
    <w:lvl w:ilvl="0" w:tentative="0">
      <w:start w:val="1"/>
      <w:numFmt w:val="upperLetter"/>
      <w:pStyle w:val="9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93"/>
      <w:suff w:val="nothing"/>
      <w:lvlText w:val="%1.%2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9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0">
    <w:nsid w:val="6CEA2025"/>
    <w:multiLevelType w:val="multilevel"/>
    <w:tmpl w:val="6CEA2025"/>
    <w:lvl w:ilvl="0" w:tentative="0">
      <w:start w:val="1"/>
      <w:numFmt w:val="none"/>
      <w:pStyle w:val="7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7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76"/>
      <w:suff w:val="nothing"/>
      <w:lvlText w:val="%1%2.%3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7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9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4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20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6DBF04F4"/>
    <w:multiLevelType w:val="multilevel"/>
    <w:tmpl w:val="6DBF04F4"/>
    <w:lvl w:ilvl="0" w:tentative="0">
      <w:start w:val="1"/>
      <w:numFmt w:val="none"/>
      <w:pStyle w:val="125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76933334"/>
    <w:multiLevelType w:val="multilevel"/>
    <w:tmpl w:val="76933334"/>
    <w:lvl w:ilvl="0" w:tentative="0">
      <w:start w:val="1"/>
      <w:numFmt w:val="none"/>
      <w:pStyle w:val="103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76C4A726"/>
    <w:multiLevelType w:val="singleLevel"/>
    <w:tmpl w:val="76C4A726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WEyODgzZGU3YTFmNmMwMWZkNTA1YzFiZDkzMzMifQ=="/>
  </w:docVars>
  <w:rsids>
    <w:rsidRoot w:val="00E14613"/>
    <w:rsid w:val="00000379"/>
    <w:rsid w:val="000037C3"/>
    <w:rsid w:val="0000393F"/>
    <w:rsid w:val="000079E3"/>
    <w:rsid w:val="00012F24"/>
    <w:rsid w:val="000156EB"/>
    <w:rsid w:val="00015CAC"/>
    <w:rsid w:val="00020EE1"/>
    <w:rsid w:val="00021F5B"/>
    <w:rsid w:val="0002216E"/>
    <w:rsid w:val="00024AD4"/>
    <w:rsid w:val="000273CC"/>
    <w:rsid w:val="000279CD"/>
    <w:rsid w:val="00027F91"/>
    <w:rsid w:val="000307C9"/>
    <w:rsid w:val="000312E0"/>
    <w:rsid w:val="000319FC"/>
    <w:rsid w:val="00033CC3"/>
    <w:rsid w:val="00037222"/>
    <w:rsid w:val="000409DF"/>
    <w:rsid w:val="000414CC"/>
    <w:rsid w:val="00043C69"/>
    <w:rsid w:val="0004401C"/>
    <w:rsid w:val="000445E7"/>
    <w:rsid w:val="00046174"/>
    <w:rsid w:val="00055106"/>
    <w:rsid w:val="00056091"/>
    <w:rsid w:val="00057845"/>
    <w:rsid w:val="00057FE0"/>
    <w:rsid w:val="00062C32"/>
    <w:rsid w:val="00065BA9"/>
    <w:rsid w:val="00067A31"/>
    <w:rsid w:val="00070ED8"/>
    <w:rsid w:val="00071A2E"/>
    <w:rsid w:val="000772E3"/>
    <w:rsid w:val="00077577"/>
    <w:rsid w:val="00077A0B"/>
    <w:rsid w:val="000852AB"/>
    <w:rsid w:val="000858BC"/>
    <w:rsid w:val="0008668B"/>
    <w:rsid w:val="00086E31"/>
    <w:rsid w:val="00092BF6"/>
    <w:rsid w:val="00093A26"/>
    <w:rsid w:val="00097B02"/>
    <w:rsid w:val="000A0D6A"/>
    <w:rsid w:val="000A3A64"/>
    <w:rsid w:val="000A6E85"/>
    <w:rsid w:val="000A7A27"/>
    <w:rsid w:val="000B0530"/>
    <w:rsid w:val="000B1DB3"/>
    <w:rsid w:val="000B47B2"/>
    <w:rsid w:val="000C3803"/>
    <w:rsid w:val="000D22B7"/>
    <w:rsid w:val="000D23A1"/>
    <w:rsid w:val="000D7EFC"/>
    <w:rsid w:val="000E0DE0"/>
    <w:rsid w:val="000E5D5B"/>
    <w:rsid w:val="000F12B7"/>
    <w:rsid w:val="000F2993"/>
    <w:rsid w:val="00106B91"/>
    <w:rsid w:val="00106C09"/>
    <w:rsid w:val="00110B9F"/>
    <w:rsid w:val="00113F97"/>
    <w:rsid w:val="00116EFE"/>
    <w:rsid w:val="001170E1"/>
    <w:rsid w:val="0012020D"/>
    <w:rsid w:val="0012183C"/>
    <w:rsid w:val="00123BF2"/>
    <w:rsid w:val="001243AA"/>
    <w:rsid w:val="001246BC"/>
    <w:rsid w:val="00124E6D"/>
    <w:rsid w:val="00125F9A"/>
    <w:rsid w:val="00126EAC"/>
    <w:rsid w:val="00126EE0"/>
    <w:rsid w:val="001356F5"/>
    <w:rsid w:val="00136E22"/>
    <w:rsid w:val="00140DF6"/>
    <w:rsid w:val="00143200"/>
    <w:rsid w:val="00156092"/>
    <w:rsid w:val="00156E0A"/>
    <w:rsid w:val="00157D6D"/>
    <w:rsid w:val="001628ED"/>
    <w:rsid w:val="0016382A"/>
    <w:rsid w:val="0016627A"/>
    <w:rsid w:val="00167C5F"/>
    <w:rsid w:val="001779E8"/>
    <w:rsid w:val="00180FD2"/>
    <w:rsid w:val="00182907"/>
    <w:rsid w:val="001838BD"/>
    <w:rsid w:val="00183978"/>
    <w:rsid w:val="00184DAD"/>
    <w:rsid w:val="001949A2"/>
    <w:rsid w:val="0019590F"/>
    <w:rsid w:val="00195A43"/>
    <w:rsid w:val="00196C61"/>
    <w:rsid w:val="001978CE"/>
    <w:rsid w:val="001A0E60"/>
    <w:rsid w:val="001A0EBD"/>
    <w:rsid w:val="001A1FEC"/>
    <w:rsid w:val="001A2905"/>
    <w:rsid w:val="001A6C09"/>
    <w:rsid w:val="001B0AB0"/>
    <w:rsid w:val="001B171E"/>
    <w:rsid w:val="001B25B2"/>
    <w:rsid w:val="001B466E"/>
    <w:rsid w:val="001B4BBB"/>
    <w:rsid w:val="001B5424"/>
    <w:rsid w:val="001B5C81"/>
    <w:rsid w:val="001C2202"/>
    <w:rsid w:val="001C39BA"/>
    <w:rsid w:val="001C6278"/>
    <w:rsid w:val="001C7C3E"/>
    <w:rsid w:val="001D07A8"/>
    <w:rsid w:val="001D13DD"/>
    <w:rsid w:val="001D16D7"/>
    <w:rsid w:val="001D3AC2"/>
    <w:rsid w:val="001D480F"/>
    <w:rsid w:val="001D492B"/>
    <w:rsid w:val="001D62B9"/>
    <w:rsid w:val="001E0A28"/>
    <w:rsid w:val="001E3411"/>
    <w:rsid w:val="001E4434"/>
    <w:rsid w:val="001E5B4E"/>
    <w:rsid w:val="001E7153"/>
    <w:rsid w:val="001F075A"/>
    <w:rsid w:val="001F239D"/>
    <w:rsid w:val="001F4404"/>
    <w:rsid w:val="001F4681"/>
    <w:rsid w:val="001F46A0"/>
    <w:rsid w:val="001F4B08"/>
    <w:rsid w:val="001F7ABE"/>
    <w:rsid w:val="001F7AF1"/>
    <w:rsid w:val="00200DB4"/>
    <w:rsid w:val="00204DEF"/>
    <w:rsid w:val="00212047"/>
    <w:rsid w:val="0021232A"/>
    <w:rsid w:val="002136C8"/>
    <w:rsid w:val="00213C36"/>
    <w:rsid w:val="002161AC"/>
    <w:rsid w:val="002202E7"/>
    <w:rsid w:val="00221DC3"/>
    <w:rsid w:val="002236A4"/>
    <w:rsid w:val="00223E59"/>
    <w:rsid w:val="002355C5"/>
    <w:rsid w:val="00240D51"/>
    <w:rsid w:val="0024671C"/>
    <w:rsid w:val="002515C9"/>
    <w:rsid w:val="002551C0"/>
    <w:rsid w:val="00263DA5"/>
    <w:rsid w:val="00264DA3"/>
    <w:rsid w:val="002712AE"/>
    <w:rsid w:val="0027186F"/>
    <w:rsid w:val="00273E9E"/>
    <w:rsid w:val="00277036"/>
    <w:rsid w:val="00283D78"/>
    <w:rsid w:val="00284216"/>
    <w:rsid w:val="00284332"/>
    <w:rsid w:val="002858EC"/>
    <w:rsid w:val="002864C4"/>
    <w:rsid w:val="0028770E"/>
    <w:rsid w:val="00296585"/>
    <w:rsid w:val="002A02D9"/>
    <w:rsid w:val="002A7559"/>
    <w:rsid w:val="002B172A"/>
    <w:rsid w:val="002B1C5C"/>
    <w:rsid w:val="002B7334"/>
    <w:rsid w:val="002C0534"/>
    <w:rsid w:val="002C112C"/>
    <w:rsid w:val="002C1860"/>
    <w:rsid w:val="002C2819"/>
    <w:rsid w:val="002C3859"/>
    <w:rsid w:val="002C5278"/>
    <w:rsid w:val="002C7507"/>
    <w:rsid w:val="002D0E48"/>
    <w:rsid w:val="002D24B8"/>
    <w:rsid w:val="002D3CF7"/>
    <w:rsid w:val="002D4F5C"/>
    <w:rsid w:val="002D5C3C"/>
    <w:rsid w:val="002E0096"/>
    <w:rsid w:val="002E16CF"/>
    <w:rsid w:val="002E2F94"/>
    <w:rsid w:val="002E32F2"/>
    <w:rsid w:val="002E490F"/>
    <w:rsid w:val="002E51C4"/>
    <w:rsid w:val="002E5C78"/>
    <w:rsid w:val="002F040D"/>
    <w:rsid w:val="002F5053"/>
    <w:rsid w:val="002F64A9"/>
    <w:rsid w:val="002F718D"/>
    <w:rsid w:val="0030045C"/>
    <w:rsid w:val="0030114A"/>
    <w:rsid w:val="00303D75"/>
    <w:rsid w:val="00306066"/>
    <w:rsid w:val="00313926"/>
    <w:rsid w:val="00314DBB"/>
    <w:rsid w:val="00315FA7"/>
    <w:rsid w:val="003175DD"/>
    <w:rsid w:val="003244E5"/>
    <w:rsid w:val="0032750A"/>
    <w:rsid w:val="0032770B"/>
    <w:rsid w:val="0032785F"/>
    <w:rsid w:val="0033124F"/>
    <w:rsid w:val="00332817"/>
    <w:rsid w:val="003409F7"/>
    <w:rsid w:val="00341075"/>
    <w:rsid w:val="0034227E"/>
    <w:rsid w:val="003445E5"/>
    <w:rsid w:val="003460C8"/>
    <w:rsid w:val="00346A3E"/>
    <w:rsid w:val="00350A7A"/>
    <w:rsid w:val="00350B33"/>
    <w:rsid w:val="00352355"/>
    <w:rsid w:val="00352B7D"/>
    <w:rsid w:val="00353E46"/>
    <w:rsid w:val="00354923"/>
    <w:rsid w:val="003629BB"/>
    <w:rsid w:val="00363066"/>
    <w:rsid w:val="00364364"/>
    <w:rsid w:val="00366B8D"/>
    <w:rsid w:val="003707F0"/>
    <w:rsid w:val="003765E9"/>
    <w:rsid w:val="00380E4F"/>
    <w:rsid w:val="003817A3"/>
    <w:rsid w:val="00381F21"/>
    <w:rsid w:val="003869D9"/>
    <w:rsid w:val="00387D0B"/>
    <w:rsid w:val="003911DF"/>
    <w:rsid w:val="003935B8"/>
    <w:rsid w:val="003955A3"/>
    <w:rsid w:val="00395E05"/>
    <w:rsid w:val="003A0CD9"/>
    <w:rsid w:val="003A2033"/>
    <w:rsid w:val="003A2864"/>
    <w:rsid w:val="003A2F08"/>
    <w:rsid w:val="003A43CE"/>
    <w:rsid w:val="003A43F3"/>
    <w:rsid w:val="003A5590"/>
    <w:rsid w:val="003A631D"/>
    <w:rsid w:val="003A70FA"/>
    <w:rsid w:val="003B044D"/>
    <w:rsid w:val="003B49C4"/>
    <w:rsid w:val="003B535D"/>
    <w:rsid w:val="003B6355"/>
    <w:rsid w:val="003C1D40"/>
    <w:rsid w:val="003C1FDD"/>
    <w:rsid w:val="003C370D"/>
    <w:rsid w:val="003C3F33"/>
    <w:rsid w:val="003D414E"/>
    <w:rsid w:val="003E0862"/>
    <w:rsid w:val="003E1084"/>
    <w:rsid w:val="003E2A23"/>
    <w:rsid w:val="003E6A22"/>
    <w:rsid w:val="003F195C"/>
    <w:rsid w:val="003F1CF5"/>
    <w:rsid w:val="0040304D"/>
    <w:rsid w:val="0040606D"/>
    <w:rsid w:val="00407BAF"/>
    <w:rsid w:val="00411CC0"/>
    <w:rsid w:val="00412612"/>
    <w:rsid w:val="00412D7D"/>
    <w:rsid w:val="00413629"/>
    <w:rsid w:val="00415FD6"/>
    <w:rsid w:val="0041751C"/>
    <w:rsid w:val="00424820"/>
    <w:rsid w:val="0042553B"/>
    <w:rsid w:val="00427949"/>
    <w:rsid w:val="00427FC5"/>
    <w:rsid w:val="00431306"/>
    <w:rsid w:val="004319F8"/>
    <w:rsid w:val="0043321E"/>
    <w:rsid w:val="00433576"/>
    <w:rsid w:val="004341E0"/>
    <w:rsid w:val="004360EB"/>
    <w:rsid w:val="00437483"/>
    <w:rsid w:val="00446D74"/>
    <w:rsid w:val="004475A6"/>
    <w:rsid w:val="00450FC9"/>
    <w:rsid w:val="00455FE0"/>
    <w:rsid w:val="004605F3"/>
    <w:rsid w:val="00460AAC"/>
    <w:rsid w:val="00463929"/>
    <w:rsid w:val="00465A3F"/>
    <w:rsid w:val="0046645B"/>
    <w:rsid w:val="00467024"/>
    <w:rsid w:val="004728C7"/>
    <w:rsid w:val="00473929"/>
    <w:rsid w:val="00473BEB"/>
    <w:rsid w:val="004753A1"/>
    <w:rsid w:val="004757DB"/>
    <w:rsid w:val="00475C3A"/>
    <w:rsid w:val="004812E5"/>
    <w:rsid w:val="00482E62"/>
    <w:rsid w:val="00485245"/>
    <w:rsid w:val="00485392"/>
    <w:rsid w:val="00487388"/>
    <w:rsid w:val="0049147E"/>
    <w:rsid w:val="00493028"/>
    <w:rsid w:val="004A2B3A"/>
    <w:rsid w:val="004A38A3"/>
    <w:rsid w:val="004A41C1"/>
    <w:rsid w:val="004B21D4"/>
    <w:rsid w:val="004B2C8C"/>
    <w:rsid w:val="004C2E96"/>
    <w:rsid w:val="004C3F8D"/>
    <w:rsid w:val="004D0DD9"/>
    <w:rsid w:val="004E4374"/>
    <w:rsid w:val="004E65E7"/>
    <w:rsid w:val="004E66AB"/>
    <w:rsid w:val="004F0932"/>
    <w:rsid w:val="004F50BA"/>
    <w:rsid w:val="004F5736"/>
    <w:rsid w:val="004F6A06"/>
    <w:rsid w:val="00503EC9"/>
    <w:rsid w:val="005042DE"/>
    <w:rsid w:val="00507AFC"/>
    <w:rsid w:val="00511561"/>
    <w:rsid w:val="0051249B"/>
    <w:rsid w:val="005156EA"/>
    <w:rsid w:val="00516B14"/>
    <w:rsid w:val="005211AF"/>
    <w:rsid w:val="00523C09"/>
    <w:rsid w:val="00525972"/>
    <w:rsid w:val="005261C9"/>
    <w:rsid w:val="00526809"/>
    <w:rsid w:val="0053196F"/>
    <w:rsid w:val="005339C5"/>
    <w:rsid w:val="005361FB"/>
    <w:rsid w:val="00536FF0"/>
    <w:rsid w:val="00537F04"/>
    <w:rsid w:val="00547B39"/>
    <w:rsid w:val="005500E5"/>
    <w:rsid w:val="0055065E"/>
    <w:rsid w:val="00551113"/>
    <w:rsid w:val="00552C53"/>
    <w:rsid w:val="00552D9B"/>
    <w:rsid w:val="0056004D"/>
    <w:rsid w:val="005600A3"/>
    <w:rsid w:val="00560CF5"/>
    <w:rsid w:val="005700D7"/>
    <w:rsid w:val="00570262"/>
    <w:rsid w:val="005706A4"/>
    <w:rsid w:val="00571B73"/>
    <w:rsid w:val="0057273A"/>
    <w:rsid w:val="00572F62"/>
    <w:rsid w:val="00574393"/>
    <w:rsid w:val="005766C5"/>
    <w:rsid w:val="00580597"/>
    <w:rsid w:val="00581D54"/>
    <w:rsid w:val="00583DCD"/>
    <w:rsid w:val="0058602C"/>
    <w:rsid w:val="00593ABD"/>
    <w:rsid w:val="005947D6"/>
    <w:rsid w:val="00596D0B"/>
    <w:rsid w:val="00597A7C"/>
    <w:rsid w:val="005A0B88"/>
    <w:rsid w:val="005A182B"/>
    <w:rsid w:val="005A2476"/>
    <w:rsid w:val="005A7093"/>
    <w:rsid w:val="005B01F7"/>
    <w:rsid w:val="005B3209"/>
    <w:rsid w:val="005B67E5"/>
    <w:rsid w:val="005C1531"/>
    <w:rsid w:val="005C2995"/>
    <w:rsid w:val="005C699B"/>
    <w:rsid w:val="005D0B56"/>
    <w:rsid w:val="005D1F18"/>
    <w:rsid w:val="005D2576"/>
    <w:rsid w:val="005E0838"/>
    <w:rsid w:val="005E27B7"/>
    <w:rsid w:val="005E32BB"/>
    <w:rsid w:val="005E3C93"/>
    <w:rsid w:val="005E4689"/>
    <w:rsid w:val="005E75BC"/>
    <w:rsid w:val="005E7D3D"/>
    <w:rsid w:val="005F0521"/>
    <w:rsid w:val="005F1704"/>
    <w:rsid w:val="005F198A"/>
    <w:rsid w:val="005F1CE7"/>
    <w:rsid w:val="005F1EFC"/>
    <w:rsid w:val="005F2CCB"/>
    <w:rsid w:val="005F53B3"/>
    <w:rsid w:val="005F726F"/>
    <w:rsid w:val="00601A51"/>
    <w:rsid w:val="00601C58"/>
    <w:rsid w:val="00601D55"/>
    <w:rsid w:val="00611AB8"/>
    <w:rsid w:val="00621E70"/>
    <w:rsid w:val="0062529D"/>
    <w:rsid w:val="0062674A"/>
    <w:rsid w:val="00631D25"/>
    <w:rsid w:val="00634208"/>
    <w:rsid w:val="0063421A"/>
    <w:rsid w:val="0063458A"/>
    <w:rsid w:val="006347E8"/>
    <w:rsid w:val="00635AED"/>
    <w:rsid w:val="00640AB7"/>
    <w:rsid w:val="006414EF"/>
    <w:rsid w:val="00641836"/>
    <w:rsid w:val="00646546"/>
    <w:rsid w:val="00651B0B"/>
    <w:rsid w:val="00651F77"/>
    <w:rsid w:val="00653C70"/>
    <w:rsid w:val="0065423F"/>
    <w:rsid w:val="006573CC"/>
    <w:rsid w:val="00657E8F"/>
    <w:rsid w:val="00660F6D"/>
    <w:rsid w:val="00662D53"/>
    <w:rsid w:val="006652EE"/>
    <w:rsid w:val="00666D79"/>
    <w:rsid w:val="0067054E"/>
    <w:rsid w:val="00675140"/>
    <w:rsid w:val="0067760E"/>
    <w:rsid w:val="0067779F"/>
    <w:rsid w:val="00680FA0"/>
    <w:rsid w:val="006817ED"/>
    <w:rsid w:val="00681A26"/>
    <w:rsid w:val="0068491E"/>
    <w:rsid w:val="00686359"/>
    <w:rsid w:val="00686F59"/>
    <w:rsid w:val="006909FB"/>
    <w:rsid w:val="00691342"/>
    <w:rsid w:val="00693DC4"/>
    <w:rsid w:val="00696D1A"/>
    <w:rsid w:val="006A067D"/>
    <w:rsid w:val="006A2751"/>
    <w:rsid w:val="006A5504"/>
    <w:rsid w:val="006A693A"/>
    <w:rsid w:val="006A69BA"/>
    <w:rsid w:val="006B1809"/>
    <w:rsid w:val="006B23FE"/>
    <w:rsid w:val="006B292D"/>
    <w:rsid w:val="006B356B"/>
    <w:rsid w:val="006B5120"/>
    <w:rsid w:val="006C0CD9"/>
    <w:rsid w:val="006C210F"/>
    <w:rsid w:val="006C2299"/>
    <w:rsid w:val="006C3B8C"/>
    <w:rsid w:val="006C76BA"/>
    <w:rsid w:val="006C7A80"/>
    <w:rsid w:val="006D15A8"/>
    <w:rsid w:val="006E3AB5"/>
    <w:rsid w:val="006E412F"/>
    <w:rsid w:val="006E5318"/>
    <w:rsid w:val="006F0246"/>
    <w:rsid w:val="006F0E49"/>
    <w:rsid w:val="006F26A4"/>
    <w:rsid w:val="006F4B02"/>
    <w:rsid w:val="006F4B5E"/>
    <w:rsid w:val="00703AEC"/>
    <w:rsid w:val="0070537E"/>
    <w:rsid w:val="0071254B"/>
    <w:rsid w:val="00713C82"/>
    <w:rsid w:val="0072032F"/>
    <w:rsid w:val="00720A47"/>
    <w:rsid w:val="00721456"/>
    <w:rsid w:val="0072205B"/>
    <w:rsid w:val="007221F0"/>
    <w:rsid w:val="0072577A"/>
    <w:rsid w:val="00732BE6"/>
    <w:rsid w:val="00732F00"/>
    <w:rsid w:val="00734E6E"/>
    <w:rsid w:val="00740913"/>
    <w:rsid w:val="00740C9A"/>
    <w:rsid w:val="00741C3E"/>
    <w:rsid w:val="0074215A"/>
    <w:rsid w:val="0074245B"/>
    <w:rsid w:val="00744EBC"/>
    <w:rsid w:val="007562BE"/>
    <w:rsid w:val="0076297A"/>
    <w:rsid w:val="00763761"/>
    <w:rsid w:val="00765C7A"/>
    <w:rsid w:val="00766161"/>
    <w:rsid w:val="00766419"/>
    <w:rsid w:val="00772C60"/>
    <w:rsid w:val="007743DE"/>
    <w:rsid w:val="00775315"/>
    <w:rsid w:val="00775C67"/>
    <w:rsid w:val="00780D5B"/>
    <w:rsid w:val="00782B60"/>
    <w:rsid w:val="00785CB4"/>
    <w:rsid w:val="00790F31"/>
    <w:rsid w:val="007938C1"/>
    <w:rsid w:val="00797986"/>
    <w:rsid w:val="007A0F61"/>
    <w:rsid w:val="007A2442"/>
    <w:rsid w:val="007A3DA0"/>
    <w:rsid w:val="007B0416"/>
    <w:rsid w:val="007B09E5"/>
    <w:rsid w:val="007B1BF9"/>
    <w:rsid w:val="007B2D8E"/>
    <w:rsid w:val="007B3AB9"/>
    <w:rsid w:val="007B404B"/>
    <w:rsid w:val="007B4076"/>
    <w:rsid w:val="007B50D7"/>
    <w:rsid w:val="007C17E5"/>
    <w:rsid w:val="007C3B67"/>
    <w:rsid w:val="007C4845"/>
    <w:rsid w:val="007C5583"/>
    <w:rsid w:val="007D1304"/>
    <w:rsid w:val="007E1AE5"/>
    <w:rsid w:val="007E216E"/>
    <w:rsid w:val="007E3332"/>
    <w:rsid w:val="007E339B"/>
    <w:rsid w:val="007E3F29"/>
    <w:rsid w:val="007E5D6F"/>
    <w:rsid w:val="007F0124"/>
    <w:rsid w:val="007F106E"/>
    <w:rsid w:val="007F1085"/>
    <w:rsid w:val="007F2FC9"/>
    <w:rsid w:val="007F6894"/>
    <w:rsid w:val="007F76CF"/>
    <w:rsid w:val="00800B94"/>
    <w:rsid w:val="00801031"/>
    <w:rsid w:val="008020B8"/>
    <w:rsid w:val="0080250A"/>
    <w:rsid w:val="00803498"/>
    <w:rsid w:val="00805B97"/>
    <w:rsid w:val="00806338"/>
    <w:rsid w:val="00811A75"/>
    <w:rsid w:val="00813832"/>
    <w:rsid w:val="0081462B"/>
    <w:rsid w:val="00814E99"/>
    <w:rsid w:val="00816182"/>
    <w:rsid w:val="00817598"/>
    <w:rsid w:val="00817B2B"/>
    <w:rsid w:val="00820613"/>
    <w:rsid w:val="00820C31"/>
    <w:rsid w:val="00820C52"/>
    <w:rsid w:val="00821508"/>
    <w:rsid w:val="00831BB5"/>
    <w:rsid w:val="00832A12"/>
    <w:rsid w:val="00832F4D"/>
    <w:rsid w:val="00837D2F"/>
    <w:rsid w:val="00837F68"/>
    <w:rsid w:val="00841B16"/>
    <w:rsid w:val="0084296F"/>
    <w:rsid w:val="00843002"/>
    <w:rsid w:val="00843904"/>
    <w:rsid w:val="00846200"/>
    <w:rsid w:val="00854C05"/>
    <w:rsid w:val="008563F3"/>
    <w:rsid w:val="00862CE3"/>
    <w:rsid w:val="00870124"/>
    <w:rsid w:val="008715B7"/>
    <w:rsid w:val="00871F39"/>
    <w:rsid w:val="008723A2"/>
    <w:rsid w:val="008729DA"/>
    <w:rsid w:val="00872D20"/>
    <w:rsid w:val="00877376"/>
    <w:rsid w:val="0088108D"/>
    <w:rsid w:val="00883825"/>
    <w:rsid w:val="00885211"/>
    <w:rsid w:val="00885A6E"/>
    <w:rsid w:val="00886430"/>
    <w:rsid w:val="008901B6"/>
    <w:rsid w:val="00890E38"/>
    <w:rsid w:val="00893037"/>
    <w:rsid w:val="00893ABC"/>
    <w:rsid w:val="00893DB8"/>
    <w:rsid w:val="00896B18"/>
    <w:rsid w:val="0089758B"/>
    <w:rsid w:val="00897ECD"/>
    <w:rsid w:val="008A08F6"/>
    <w:rsid w:val="008A17CE"/>
    <w:rsid w:val="008A1FC8"/>
    <w:rsid w:val="008B17A9"/>
    <w:rsid w:val="008B3AA2"/>
    <w:rsid w:val="008B4FE2"/>
    <w:rsid w:val="008B6F51"/>
    <w:rsid w:val="008B7923"/>
    <w:rsid w:val="008B7C24"/>
    <w:rsid w:val="008C10A5"/>
    <w:rsid w:val="008C1578"/>
    <w:rsid w:val="008C1770"/>
    <w:rsid w:val="008C3239"/>
    <w:rsid w:val="008D09E1"/>
    <w:rsid w:val="008D249F"/>
    <w:rsid w:val="008D2991"/>
    <w:rsid w:val="008D425A"/>
    <w:rsid w:val="008D7613"/>
    <w:rsid w:val="008E3D44"/>
    <w:rsid w:val="008E4090"/>
    <w:rsid w:val="008E5DE3"/>
    <w:rsid w:val="008F0620"/>
    <w:rsid w:val="008F1925"/>
    <w:rsid w:val="008F3BF7"/>
    <w:rsid w:val="008F5E55"/>
    <w:rsid w:val="00901CD5"/>
    <w:rsid w:val="00901DD4"/>
    <w:rsid w:val="0090297D"/>
    <w:rsid w:val="00903D37"/>
    <w:rsid w:val="0090574B"/>
    <w:rsid w:val="00905CCF"/>
    <w:rsid w:val="00906146"/>
    <w:rsid w:val="00906F13"/>
    <w:rsid w:val="00910E4D"/>
    <w:rsid w:val="00912162"/>
    <w:rsid w:val="009144AF"/>
    <w:rsid w:val="00921099"/>
    <w:rsid w:val="00923AF3"/>
    <w:rsid w:val="0092447A"/>
    <w:rsid w:val="00925CCA"/>
    <w:rsid w:val="00934DAF"/>
    <w:rsid w:val="0093647F"/>
    <w:rsid w:val="00940225"/>
    <w:rsid w:val="00942D95"/>
    <w:rsid w:val="00943638"/>
    <w:rsid w:val="00944D10"/>
    <w:rsid w:val="0094521F"/>
    <w:rsid w:val="009514BA"/>
    <w:rsid w:val="00954747"/>
    <w:rsid w:val="009572AD"/>
    <w:rsid w:val="009647C9"/>
    <w:rsid w:val="0096758F"/>
    <w:rsid w:val="00971DC1"/>
    <w:rsid w:val="00972ADF"/>
    <w:rsid w:val="00972D9D"/>
    <w:rsid w:val="0097494E"/>
    <w:rsid w:val="009802EA"/>
    <w:rsid w:val="0098063C"/>
    <w:rsid w:val="009808B5"/>
    <w:rsid w:val="0098257A"/>
    <w:rsid w:val="009825E8"/>
    <w:rsid w:val="00986892"/>
    <w:rsid w:val="00986944"/>
    <w:rsid w:val="00992CF7"/>
    <w:rsid w:val="0099430C"/>
    <w:rsid w:val="00996FB3"/>
    <w:rsid w:val="009A183B"/>
    <w:rsid w:val="009A1DB5"/>
    <w:rsid w:val="009A2E38"/>
    <w:rsid w:val="009A30CD"/>
    <w:rsid w:val="009A4288"/>
    <w:rsid w:val="009A7F30"/>
    <w:rsid w:val="009B0E5F"/>
    <w:rsid w:val="009B2BBC"/>
    <w:rsid w:val="009B4FD0"/>
    <w:rsid w:val="009B5444"/>
    <w:rsid w:val="009B58CE"/>
    <w:rsid w:val="009B7BC3"/>
    <w:rsid w:val="009C2D8F"/>
    <w:rsid w:val="009C3C36"/>
    <w:rsid w:val="009C51E5"/>
    <w:rsid w:val="009C6F9D"/>
    <w:rsid w:val="009C739E"/>
    <w:rsid w:val="009D0115"/>
    <w:rsid w:val="009D158A"/>
    <w:rsid w:val="009D188E"/>
    <w:rsid w:val="009D1F72"/>
    <w:rsid w:val="009D2AF7"/>
    <w:rsid w:val="009D360B"/>
    <w:rsid w:val="009D39E5"/>
    <w:rsid w:val="009D7B7A"/>
    <w:rsid w:val="009E0C2A"/>
    <w:rsid w:val="009E3580"/>
    <w:rsid w:val="009F3675"/>
    <w:rsid w:val="00A007D9"/>
    <w:rsid w:val="00A008A0"/>
    <w:rsid w:val="00A02593"/>
    <w:rsid w:val="00A02E65"/>
    <w:rsid w:val="00A03B18"/>
    <w:rsid w:val="00A06EF2"/>
    <w:rsid w:val="00A07712"/>
    <w:rsid w:val="00A10460"/>
    <w:rsid w:val="00A12741"/>
    <w:rsid w:val="00A176DA"/>
    <w:rsid w:val="00A20A72"/>
    <w:rsid w:val="00A248BC"/>
    <w:rsid w:val="00A2764C"/>
    <w:rsid w:val="00A27AFE"/>
    <w:rsid w:val="00A35ADC"/>
    <w:rsid w:val="00A37095"/>
    <w:rsid w:val="00A4028A"/>
    <w:rsid w:val="00A40D6A"/>
    <w:rsid w:val="00A415C1"/>
    <w:rsid w:val="00A457D1"/>
    <w:rsid w:val="00A45E1A"/>
    <w:rsid w:val="00A5133F"/>
    <w:rsid w:val="00A51B5A"/>
    <w:rsid w:val="00A5269D"/>
    <w:rsid w:val="00A56903"/>
    <w:rsid w:val="00A60DD4"/>
    <w:rsid w:val="00A635E0"/>
    <w:rsid w:val="00A64282"/>
    <w:rsid w:val="00A66F84"/>
    <w:rsid w:val="00A7741B"/>
    <w:rsid w:val="00A8015C"/>
    <w:rsid w:val="00A802B8"/>
    <w:rsid w:val="00A834D8"/>
    <w:rsid w:val="00A83CC2"/>
    <w:rsid w:val="00A876BE"/>
    <w:rsid w:val="00A9023A"/>
    <w:rsid w:val="00A9378C"/>
    <w:rsid w:val="00A938D6"/>
    <w:rsid w:val="00A95A9A"/>
    <w:rsid w:val="00A968E1"/>
    <w:rsid w:val="00AA4F33"/>
    <w:rsid w:val="00AA5E07"/>
    <w:rsid w:val="00AA7158"/>
    <w:rsid w:val="00AB13BE"/>
    <w:rsid w:val="00AB1CB2"/>
    <w:rsid w:val="00AB3244"/>
    <w:rsid w:val="00AB3358"/>
    <w:rsid w:val="00AB4F8B"/>
    <w:rsid w:val="00AB5391"/>
    <w:rsid w:val="00AB6C32"/>
    <w:rsid w:val="00AC4C8E"/>
    <w:rsid w:val="00AC527A"/>
    <w:rsid w:val="00AC65AE"/>
    <w:rsid w:val="00AD0E64"/>
    <w:rsid w:val="00AD653A"/>
    <w:rsid w:val="00AE1353"/>
    <w:rsid w:val="00AE778F"/>
    <w:rsid w:val="00AE7DAA"/>
    <w:rsid w:val="00AF69D5"/>
    <w:rsid w:val="00AF7F57"/>
    <w:rsid w:val="00B0040D"/>
    <w:rsid w:val="00B00A8F"/>
    <w:rsid w:val="00B106FA"/>
    <w:rsid w:val="00B10759"/>
    <w:rsid w:val="00B16825"/>
    <w:rsid w:val="00B20C74"/>
    <w:rsid w:val="00B228CA"/>
    <w:rsid w:val="00B26DCF"/>
    <w:rsid w:val="00B376BA"/>
    <w:rsid w:val="00B41D2B"/>
    <w:rsid w:val="00B420D7"/>
    <w:rsid w:val="00B4460E"/>
    <w:rsid w:val="00B44E66"/>
    <w:rsid w:val="00B458E4"/>
    <w:rsid w:val="00B477D6"/>
    <w:rsid w:val="00B50573"/>
    <w:rsid w:val="00B54B0F"/>
    <w:rsid w:val="00B550EC"/>
    <w:rsid w:val="00B60750"/>
    <w:rsid w:val="00B615C8"/>
    <w:rsid w:val="00B6235C"/>
    <w:rsid w:val="00B75D59"/>
    <w:rsid w:val="00B772A7"/>
    <w:rsid w:val="00B80301"/>
    <w:rsid w:val="00B86ED8"/>
    <w:rsid w:val="00B87CCE"/>
    <w:rsid w:val="00B87FA9"/>
    <w:rsid w:val="00B917C5"/>
    <w:rsid w:val="00B918C9"/>
    <w:rsid w:val="00B92BE6"/>
    <w:rsid w:val="00B951D2"/>
    <w:rsid w:val="00B9713E"/>
    <w:rsid w:val="00B97811"/>
    <w:rsid w:val="00BA228F"/>
    <w:rsid w:val="00BA75F5"/>
    <w:rsid w:val="00BB0AA5"/>
    <w:rsid w:val="00BC277A"/>
    <w:rsid w:val="00BC50D6"/>
    <w:rsid w:val="00BC5438"/>
    <w:rsid w:val="00BC7A21"/>
    <w:rsid w:val="00BD095E"/>
    <w:rsid w:val="00BD1255"/>
    <w:rsid w:val="00BD2C60"/>
    <w:rsid w:val="00BD4F4A"/>
    <w:rsid w:val="00BD58A1"/>
    <w:rsid w:val="00BD73A0"/>
    <w:rsid w:val="00BD7E6C"/>
    <w:rsid w:val="00BE268A"/>
    <w:rsid w:val="00BE547F"/>
    <w:rsid w:val="00BF0CC3"/>
    <w:rsid w:val="00BF1268"/>
    <w:rsid w:val="00BF29DC"/>
    <w:rsid w:val="00BF5555"/>
    <w:rsid w:val="00BF5572"/>
    <w:rsid w:val="00C0050F"/>
    <w:rsid w:val="00C020C8"/>
    <w:rsid w:val="00C022A7"/>
    <w:rsid w:val="00C04753"/>
    <w:rsid w:val="00C047D5"/>
    <w:rsid w:val="00C0502A"/>
    <w:rsid w:val="00C061ED"/>
    <w:rsid w:val="00C0693B"/>
    <w:rsid w:val="00C10F53"/>
    <w:rsid w:val="00C12FCB"/>
    <w:rsid w:val="00C13C6D"/>
    <w:rsid w:val="00C170CB"/>
    <w:rsid w:val="00C17136"/>
    <w:rsid w:val="00C20483"/>
    <w:rsid w:val="00C244AA"/>
    <w:rsid w:val="00C262F2"/>
    <w:rsid w:val="00C27CF2"/>
    <w:rsid w:val="00C27FFA"/>
    <w:rsid w:val="00C33F04"/>
    <w:rsid w:val="00C3483E"/>
    <w:rsid w:val="00C35D55"/>
    <w:rsid w:val="00C40155"/>
    <w:rsid w:val="00C40F14"/>
    <w:rsid w:val="00C45870"/>
    <w:rsid w:val="00C45E28"/>
    <w:rsid w:val="00C46CCB"/>
    <w:rsid w:val="00C50E90"/>
    <w:rsid w:val="00C56451"/>
    <w:rsid w:val="00C5733B"/>
    <w:rsid w:val="00C601A1"/>
    <w:rsid w:val="00C608A6"/>
    <w:rsid w:val="00C641F0"/>
    <w:rsid w:val="00C665C1"/>
    <w:rsid w:val="00C66676"/>
    <w:rsid w:val="00C70F9D"/>
    <w:rsid w:val="00C71783"/>
    <w:rsid w:val="00C73C31"/>
    <w:rsid w:val="00C75E4E"/>
    <w:rsid w:val="00C76F20"/>
    <w:rsid w:val="00C81D9D"/>
    <w:rsid w:val="00C8201C"/>
    <w:rsid w:val="00C8255A"/>
    <w:rsid w:val="00C858A6"/>
    <w:rsid w:val="00C93F00"/>
    <w:rsid w:val="00C95AA0"/>
    <w:rsid w:val="00C97CED"/>
    <w:rsid w:val="00CA734E"/>
    <w:rsid w:val="00CB316D"/>
    <w:rsid w:val="00CB3DB9"/>
    <w:rsid w:val="00CB42E9"/>
    <w:rsid w:val="00CC2171"/>
    <w:rsid w:val="00CC2173"/>
    <w:rsid w:val="00CC3488"/>
    <w:rsid w:val="00CC43F9"/>
    <w:rsid w:val="00CD0244"/>
    <w:rsid w:val="00CD0DD0"/>
    <w:rsid w:val="00CD18FF"/>
    <w:rsid w:val="00CD1C6B"/>
    <w:rsid w:val="00CD3B9B"/>
    <w:rsid w:val="00CD5061"/>
    <w:rsid w:val="00CF281D"/>
    <w:rsid w:val="00CF451C"/>
    <w:rsid w:val="00CF6D47"/>
    <w:rsid w:val="00D017B7"/>
    <w:rsid w:val="00D03AA9"/>
    <w:rsid w:val="00D04B26"/>
    <w:rsid w:val="00D04B88"/>
    <w:rsid w:val="00D0756C"/>
    <w:rsid w:val="00D11372"/>
    <w:rsid w:val="00D20843"/>
    <w:rsid w:val="00D2492C"/>
    <w:rsid w:val="00D26439"/>
    <w:rsid w:val="00D30BC2"/>
    <w:rsid w:val="00D3275E"/>
    <w:rsid w:val="00D341D7"/>
    <w:rsid w:val="00D3517B"/>
    <w:rsid w:val="00D35A3D"/>
    <w:rsid w:val="00D36D57"/>
    <w:rsid w:val="00D43796"/>
    <w:rsid w:val="00D43E7E"/>
    <w:rsid w:val="00D50DE6"/>
    <w:rsid w:val="00D521B5"/>
    <w:rsid w:val="00D5366A"/>
    <w:rsid w:val="00D57320"/>
    <w:rsid w:val="00D61C4A"/>
    <w:rsid w:val="00D61F10"/>
    <w:rsid w:val="00D63B78"/>
    <w:rsid w:val="00D669FB"/>
    <w:rsid w:val="00D66A1C"/>
    <w:rsid w:val="00D70A8A"/>
    <w:rsid w:val="00D73DEF"/>
    <w:rsid w:val="00D75B99"/>
    <w:rsid w:val="00D76B88"/>
    <w:rsid w:val="00D8059A"/>
    <w:rsid w:val="00D820B9"/>
    <w:rsid w:val="00D85381"/>
    <w:rsid w:val="00D854E7"/>
    <w:rsid w:val="00D91677"/>
    <w:rsid w:val="00D95CF2"/>
    <w:rsid w:val="00D96732"/>
    <w:rsid w:val="00D9706D"/>
    <w:rsid w:val="00DA216A"/>
    <w:rsid w:val="00DA41A1"/>
    <w:rsid w:val="00DA469C"/>
    <w:rsid w:val="00DB203D"/>
    <w:rsid w:val="00DB2558"/>
    <w:rsid w:val="00DB3B00"/>
    <w:rsid w:val="00DB490D"/>
    <w:rsid w:val="00DB5208"/>
    <w:rsid w:val="00DB747F"/>
    <w:rsid w:val="00DB7D0F"/>
    <w:rsid w:val="00DC1102"/>
    <w:rsid w:val="00DC1752"/>
    <w:rsid w:val="00DC2F52"/>
    <w:rsid w:val="00DC454F"/>
    <w:rsid w:val="00DC7EED"/>
    <w:rsid w:val="00DD1F3E"/>
    <w:rsid w:val="00DD3531"/>
    <w:rsid w:val="00DD6F66"/>
    <w:rsid w:val="00DE1959"/>
    <w:rsid w:val="00DE4259"/>
    <w:rsid w:val="00DE6151"/>
    <w:rsid w:val="00DE6637"/>
    <w:rsid w:val="00DE6972"/>
    <w:rsid w:val="00DF13B4"/>
    <w:rsid w:val="00DF3BEE"/>
    <w:rsid w:val="00DF3CAE"/>
    <w:rsid w:val="00DF5FD4"/>
    <w:rsid w:val="00DF697D"/>
    <w:rsid w:val="00E001D4"/>
    <w:rsid w:val="00E00F91"/>
    <w:rsid w:val="00E01C05"/>
    <w:rsid w:val="00E03A42"/>
    <w:rsid w:val="00E0737E"/>
    <w:rsid w:val="00E13B31"/>
    <w:rsid w:val="00E14613"/>
    <w:rsid w:val="00E21247"/>
    <w:rsid w:val="00E30E4E"/>
    <w:rsid w:val="00E31B3A"/>
    <w:rsid w:val="00E32B43"/>
    <w:rsid w:val="00E33DB7"/>
    <w:rsid w:val="00E378D3"/>
    <w:rsid w:val="00E37CE0"/>
    <w:rsid w:val="00E44E90"/>
    <w:rsid w:val="00E4596D"/>
    <w:rsid w:val="00E46338"/>
    <w:rsid w:val="00E46E5C"/>
    <w:rsid w:val="00E50413"/>
    <w:rsid w:val="00E513FF"/>
    <w:rsid w:val="00E51929"/>
    <w:rsid w:val="00E5285A"/>
    <w:rsid w:val="00E52BBD"/>
    <w:rsid w:val="00E5597A"/>
    <w:rsid w:val="00E56793"/>
    <w:rsid w:val="00E57BBC"/>
    <w:rsid w:val="00E625A3"/>
    <w:rsid w:val="00E637E0"/>
    <w:rsid w:val="00E67F26"/>
    <w:rsid w:val="00E702B0"/>
    <w:rsid w:val="00E759B4"/>
    <w:rsid w:val="00E818A6"/>
    <w:rsid w:val="00E84B8D"/>
    <w:rsid w:val="00E8512F"/>
    <w:rsid w:val="00E851A8"/>
    <w:rsid w:val="00E8569D"/>
    <w:rsid w:val="00E86C4B"/>
    <w:rsid w:val="00EB106D"/>
    <w:rsid w:val="00EC32BB"/>
    <w:rsid w:val="00EC540D"/>
    <w:rsid w:val="00EC61D6"/>
    <w:rsid w:val="00EC71B0"/>
    <w:rsid w:val="00ED1167"/>
    <w:rsid w:val="00ED3133"/>
    <w:rsid w:val="00ED3394"/>
    <w:rsid w:val="00ED3E5A"/>
    <w:rsid w:val="00EE03C1"/>
    <w:rsid w:val="00EE04EA"/>
    <w:rsid w:val="00EE0B52"/>
    <w:rsid w:val="00EE12F0"/>
    <w:rsid w:val="00EE6C10"/>
    <w:rsid w:val="00EF3213"/>
    <w:rsid w:val="00EF451A"/>
    <w:rsid w:val="00EF6734"/>
    <w:rsid w:val="00EF6C5B"/>
    <w:rsid w:val="00EF7630"/>
    <w:rsid w:val="00F010EF"/>
    <w:rsid w:val="00F01780"/>
    <w:rsid w:val="00F10520"/>
    <w:rsid w:val="00F12BDB"/>
    <w:rsid w:val="00F16E55"/>
    <w:rsid w:val="00F204E1"/>
    <w:rsid w:val="00F21A27"/>
    <w:rsid w:val="00F22965"/>
    <w:rsid w:val="00F251FB"/>
    <w:rsid w:val="00F25EB5"/>
    <w:rsid w:val="00F27845"/>
    <w:rsid w:val="00F27B40"/>
    <w:rsid w:val="00F33A56"/>
    <w:rsid w:val="00F34733"/>
    <w:rsid w:val="00F435F9"/>
    <w:rsid w:val="00F4460A"/>
    <w:rsid w:val="00F50D8C"/>
    <w:rsid w:val="00F51BAB"/>
    <w:rsid w:val="00F5231F"/>
    <w:rsid w:val="00F52670"/>
    <w:rsid w:val="00F62899"/>
    <w:rsid w:val="00F6332C"/>
    <w:rsid w:val="00F6576F"/>
    <w:rsid w:val="00F678A2"/>
    <w:rsid w:val="00F679F2"/>
    <w:rsid w:val="00F70F06"/>
    <w:rsid w:val="00F7116C"/>
    <w:rsid w:val="00F71768"/>
    <w:rsid w:val="00F71C23"/>
    <w:rsid w:val="00F75DF0"/>
    <w:rsid w:val="00F75E5C"/>
    <w:rsid w:val="00F77AE9"/>
    <w:rsid w:val="00F8098C"/>
    <w:rsid w:val="00F81A5B"/>
    <w:rsid w:val="00F834D5"/>
    <w:rsid w:val="00F83D6B"/>
    <w:rsid w:val="00F878BC"/>
    <w:rsid w:val="00F9337C"/>
    <w:rsid w:val="00F9484C"/>
    <w:rsid w:val="00F95B49"/>
    <w:rsid w:val="00F9618C"/>
    <w:rsid w:val="00F97439"/>
    <w:rsid w:val="00FA03B3"/>
    <w:rsid w:val="00FA17C4"/>
    <w:rsid w:val="00FA2393"/>
    <w:rsid w:val="00FA321B"/>
    <w:rsid w:val="00FA34A9"/>
    <w:rsid w:val="00FB2F45"/>
    <w:rsid w:val="00FB52ED"/>
    <w:rsid w:val="00FB5D09"/>
    <w:rsid w:val="00FB6225"/>
    <w:rsid w:val="00FB64BE"/>
    <w:rsid w:val="00FB6AEF"/>
    <w:rsid w:val="00FC0513"/>
    <w:rsid w:val="00FC4E6F"/>
    <w:rsid w:val="00FC4EF6"/>
    <w:rsid w:val="00FC5F28"/>
    <w:rsid w:val="00FC719F"/>
    <w:rsid w:val="00FC7261"/>
    <w:rsid w:val="00FD19B7"/>
    <w:rsid w:val="00FD4B50"/>
    <w:rsid w:val="00FD548E"/>
    <w:rsid w:val="00FD57ED"/>
    <w:rsid w:val="00FE16B4"/>
    <w:rsid w:val="00FE6315"/>
    <w:rsid w:val="00FF1468"/>
    <w:rsid w:val="00FF37E0"/>
    <w:rsid w:val="00FF50B1"/>
    <w:rsid w:val="00FF51C9"/>
    <w:rsid w:val="00FF528E"/>
    <w:rsid w:val="00FF5B39"/>
    <w:rsid w:val="00FF5CF2"/>
    <w:rsid w:val="0112415B"/>
    <w:rsid w:val="012A4007"/>
    <w:rsid w:val="01396E1E"/>
    <w:rsid w:val="013E4434"/>
    <w:rsid w:val="015754F6"/>
    <w:rsid w:val="016973DE"/>
    <w:rsid w:val="01930B36"/>
    <w:rsid w:val="01D32DCE"/>
    <w:rsid w:val="01E64B01"/>
    <w:rsid w:val="021C4B7C"/>
    <w:rsid w:val="025D08EA"/>
    <w:rsid w:val="027A76EE"/>
    <w:rsid w:val="027D2D3A"/>
    <w:rsid w:val="027F56D7"/>
    <w:rsid w:val="02AC6BA7"/>
    <w:rsid w:val="02C22810"/>
    <w:rsid w:val="02C27C2F"/>
    <w:rsid w:val="02C60B85"/>
    <w:rsid w:val="02EA0864"/>
    <w:rsid w:val="02F11BE3"/>
    <w:rsid w:val="03392D71"/>
    <w:rsid w:val="03442157"/>
    <w:rsid w:val="034A1ECA"/>
    <w:rsid w:val="034E22DA"/>
    <w:rsid w:val="03541CED"/>
    <w:rsid w:val="0365764E"/>
    <w:rsid w:val="03701ADE"/>
    <w:rsid w:val="03920822"/>
    <w:rsid w:val="039C5442"/>
    <w:rsid w:val="03BC427D"/>
    <w:rsid w:val="03D1158F"/>
    <w:rsid w:val="03E44845"/>
    <w:rsid w:val="03EC461B"/>
    <w:rsid w:val="03F93E69"/>
    <w:rsid w:val="040E11D0"/>
    <w:rsid w:val="04194A00"/>
    <w:rsid w:val="041B0300"/>
    <w:rsid w:val="042224CE"/>
    <w:rsid w:val="044E01B5"/>
    <w:rsid w:val="04640655"/>
    <w:rsid w:val="048C6A72"/>
    <w:rsid w:val="04953B8F"/>
    <w:rsid w:val="04CF48A5"/>
    <w:rsid w:val="04F630F4"/>
    <w:rsid w:val="04FA3C29"/>
    <w:rsid w:val="050D6405"/>
    <w:rsid w:val="05180DE5"/>
    <w:rsid w:val="052071D1"/>
    <w:rsid w:val="05237292"/>
    <w:rsid w:val="05551D4C"/>
    <w:rsid w:val="05580027"/>
    <w:rsid w:val="05685C93"/>
    <w:rsid w:val="057C554B"/>
    <w:rsid w:val="05834B0B"/>
    <w:rsid w:val="0586767B"/>
    <w:rsid w:val="059A7CEA"/>
    <w:rsid w:val="05AF6DC8"/>
    <w:rsid w:val="05B0498B"/>
    <w:rsid w:val="05B219B6"/>
    <w:rsid w:val="05BA45F0"/>
    <w:rsid w:val="05C51CA5"/>
    <w:rsid w:val="06133157"/>
    <w:rsid w:val="062906E7"/>
    <w:rsid w:val="06365439"/>
    <w:rsid w:val="06385F8C"/>
    <w:rsid w:val="06422F98"/>
    <w:rsid w:val="0687687D"/>
    <w:rsid w:val="0687694B"/>
    <w:rsid w:val="06AA5B39"/>
    <w:rsid w:val="06AA5D25"/>
    <w:rsid w:val="06BD106F"/>
    <w:rsid w:val="06C873A6"/>
    <w:rsid w:val="06CB3ECE"/>
    <w:rsid w:val="071B4C4F"/>
    <w:rsid w:val="071B4EFF"/>
    <w:rsid w:val="073D15CC"/>
    <w:rsid w:val="077328E7"/>
    <w:rsid w:val="07794418"/>
    <w:rsid w:val="0783313F"/>
    <w:rsid w:val="0788011B"/>
    <w:rsid w:val="07D258D6"/>
    <w:rsid w:val="07FC220A"/>
    <w:rsid w:val="08147EC9"/>
    <w:rsid w:val="082A5712"/>
    <w:rsid w:val="084D1D62"/>
    <w:rsid w:val="085A5FF7"/>
    <w:rsid w:val="0866138F"/>
    <w:rsid w:val="08A012B5"/>
    <w:rsid w:val="08AE4C30"/>
    <w:rsid w:val="08BD3776"/>
    <w:rsid w:val="08CE5744"/>
    <w:rsid w:val="08D51B22"/>
    <w:rsid w:val="08F01E29"/>
    <w:rsid w:val="09150170"/>
    <w:rsid w:val="093E733B"/>
    <w:rsid w:val="09622C8A"/>
    <w:rsid w:val="098456E1"/>
    <w:rsid w:val="098A58FE"/>
    <w:rsid w:val="09CE3356"/>
    <w:rsid w:val="09D31023"/>
    <w:rsid w:val="0A380155"/>
    <w:rsid w:val="0A4706D5"/>
    <w:rsid w:val="0A5C4A9B"/>
    <w:rsid w:val="0A82128F"/>
    <w:rsid w:val="0AA0043E"/>
    <w:rsid w:val="0AF73FD1"/>
    <w:rsid w:val="0AFE2B33"/>
    <w:rsid w:val="0B097861"/>
    <w:rsid w:val="0B0F274B"/>
    <w:rsid w:val="0B363A34"/>
    <w:rsid w:val="0B3C5872"/>
    <w:rsid w:val="0B621250"/>
    <w:rsid w:val="0B6407C3"/>
    <w:rsid w:val="0B640F3B"/>
    <w:rsid w:val="0B8B471A"/>
    <w:rsid w:val="0B944AD1"/>
    <w:rsid w:val="0B9A481D"/>
    <w:rsid w:val="0BD0037E"/>
    <w:rsid w:val="0BEA7692"/>
    <w:rsid w:val="0C11532D"/>
    <w:rsid w:val="0C1B4C3A"/>
    <w:rsid w:val="0C1B7269"/>
    <w:rsid w:val="0C1D12CA"/>
    <w:rsid w:val="0C25691C"/>
    <w:rsid w:val="0C295CF5"/>
    <w:rsid w:val="0C4B34BA"/>
    <w:rsid w:val="0C4E7CBE"/>
    <w:rsid w:val="0C963ECB"/>
    <w:rsid w:val="0CB35CD6"/>
    <w:rsid w:val="0CBC249B"/>
    <w:rsid w:val="0CCC323C"/>
    <w:rsid w:val="0CCD48BE"/>
    <w:rsid w:val="0CD7604C"/>
    <w:rsid w:val="0CDE64D5"/>
    <w:rsid w:val="0CF364CE"/>
    <w:rsid w:val="0D21242B"/>
    <w:rsid w:val="0D27515D"/>
    <w:rsid w:val="0D295C88"/>
    <w:rsid w:val="0D5A03EC"/>
    <w:rsid w:val="0D5D4CBE"/>
    <w:rsid w:val="0D935B07"/>
    <w:rsid w:val="0DD058A7"/>
    <w:rsid w:val="0DEE0F90"/>
    <w:rsid w:val="0DF1217F"/>
    <w:rsid w:val="0DFF319D"/>
    <w:rsid w:val="0E085A40"/>
    <w:rsid w:val="0E0A401C"/>
    <w:rsid w:val="0E0D58BA"/>
    <w:rsid w:val="0E206A42"/>
    <w:rsid w:val="0E3A5F83"/>
    <w:rsid w:val="0E6024C2"/>
    <w:rsid w:val="0E811E04"/>
    <w:rsid w:val="0E863211"/>
    <w:rsid w:val="0E883192"/>
    <w:rsid w:val="0E9570D3"/>
    <w:rsid w:val="0E9E6831"/>
    <w:rsid w:val="0ECA7307"/>
    <w:rsid w:val="0ED850FD"/>
    <w:rsid w:val="0EEF6D6E"/>
    <w:rsid w:val="0F4C2412"/>
    <w:rsid w:val="0F5512C6"/>
    <w:rsid w:val="0F64150A"/>
    <w:rsid w:val="0FAA73A1"/>
    <w:rsid w:val="0FE27389"/>
    <w:rsid w:val="0FE7656F"/>
    <w:rsid w:val="0FF97D0B"/>
    <w:rsid w:val="10230995"/>
    <w:rsid w:val="102B0279"/>
    <w:rsid w:val="10377773"/>
    <w:rsid w:val="106317C1"/>
    <w:rsid w:val="10872DA0"/>
    <w:rsid w:val="10B91486"/>
    <w:rsid w:val="10BD2761"/>
    <w:rsid w:val="10C41C69"/>
    <w:rsid w:val="10D26317"/>
    <w:rsid w:val="11082369"/>
    <w:rsid w:val="11385579"/>
    <w:rsid w:val="11A018F7"/>
    <w:rsid w:val="11A76A18"/>
    <w:rsid w:val="11AE2F4A"/>
    <w:rsid w:val="12100618"/>
    <w:rsid w:val="122F37C0"/>
    <w:rsid w:val="124F4AE9"/>
    <w:rsid w:val="1279376D"/>
    <w:rsid w:val="12793ED8"/>
    <w:rsid w:val="12AC20B1"/>
    <w:rsid w:val="12F10F28"/>
    <w:rsid w:val="13174AE5"/>
    <w:rsid w:val="13203999"/>
    <w:rsid w:val="13326BF5"/>
    <w:rsid w:val="133B1376"/>
    <w:rsid w:val="13655850"/>
    <w:rsid w:val="13705751"/>
    <w:rsid w:val="13741F37"/>
    <w:rsid w:val="13AF5327"/>
    <w:rsid w:val="13B55464"/>
    <w:rsid w:val="13DE5AC8"/>
    <w:rsid w:val="14045069"/>
    <w:rsid w:val="140E7208"/>
    <w:rsid w:val="141546AC"/>
    <w:rsid w:val="141A7C78"/>
    <w:rsid w:val="144F1B95"/>
    <w:rsid w:val="14756D61"/>
    <w:rsid w:val="14891A12"/>
    <w:rsid w:val="14B53B7A"/>
    <w:rsid w:val="14EB3360"/>
    <w:rsid w:val="15023C9F"/>
    <w:rsid w:val="152C43F7"/>
    <w:rsid w:val="152F4368"/>
    <w:rsid w:val="154710A5"/>
    <w:rsid w:val="154B122C"/>
    <w:rsid w:val="158B79EF"/>
    <w:rsid w:val="15C2356D"/>
    <w:rsid w:val="15EE7D7F"/>
    <w:rsid w:val="15EF35D8"/>
    <w:rsid w:val="1617371B"/>
    <w:rsid w:val="161D385D"/>
    <w:rsid w:val="162755D8"/>
    <w:rsid w:val="16377978"/>
    <w:rsid w:val="164277B7"/>
    <w:rsid w:val="167913DC"/>
    <w:rsid w:val="16897AA8"/>
    <w:rsid w:val="168A3875"/>
    <w:rsid w:val="16D276A1"/>
    <w:rsid w:val="16F45869"/>
    <w:rsid w:val="16F75690"/>
    <w:rsid w:val="174E31AE"/>
    <w:rsid w:val="175B488E"/>
    <w:rsid w:val="17604CAC"/>
    <w:rsid w:val="17AD52EC"/>
    <w:rsid w:val="17B1305C"/>
    <w:rsid w:val="17CF378F"/>
    <w:rsid w:val="17DF2075"/>
    <w:rsid w:val="17E31439"/>
    <w:rsid w:val="17E573D4"/>
    <w:rsid w:val="180A4C18"/>
    <w:rsid w:val="181F06C4"/>
    <w:rsid w:val="18275F0D"/>
    <w:rsid w:val="1831389A"/>
    <w:rsid w:val="18403BCC"/>
    <w:rsid w:val="184B784A"/>
    <w:rsid w:val="18770500"/>
    <w:rsid w:val="1881312C"/>
    <w:rsid w:val="189D5A8C"/>
    <w:rsid w:val="189E23D2"/>
    <w:rsid w:val="18A961DF"/>
    <w:rsid w:val="18A96DD5"/>
    <w:rsid w:val="18D04EE6"/>
    <w:rsid w:val="18D531C8"/>
    <w:rsid w:val="18D53478"/>
    <w:rsid w:val="18ED4334"/>
    <w:rsid w:val="18F8118C"/>
    <w:rsid w:val="191F7F2D"/>
    <w:rsid w:val="192341E3"/>
    <w:rsid w:val="193A3D69"/>
    <w:rsid w:val="194A5C14"/>
    <w:rsid w:val="19632D1C"/>
    <w:rsid w:val="196A3BC0"/>
    <w:rsid w:val="19B244AD"/>
    <w:rsid w:val="19FC6318"/>
    <w:rsid w:val="1A252036"/>
    <w:rsid w:val="1A27385F"/>
    <w:rsid w:val="1A283011"/>
    <w:rsid w:val="1A7D7923"/>
    <w:rsid w:val="1A9058A9"/>
    <w:rsid w:val="1AB33345"/>
    <w:rsid w:val="1ABA0DF9"/>
    <w:rsid w:val="1AD4587E"/>
    <w:rsid w:val="1AE9320B"/>
    <w:rsid w:val="1AF9372C"/>
    <w:rsid w:val="1B0C6C17"/>
    <w:rsid w:val="1B155DAE"/>
    <w:rsid w:val="1B1A2A74"/>
    <w:rsid w:val="1B333392"/>
    <w:rsid w:val="1B410A4A"/>
    <w:rsid w:val="1B722D21"/>
    <w:rsid w:val="1B9E5DA3"/>
    <w:rsid w:val="1BA809D0"/>
    <w:rsid w:val="1BD53EE9"/>
    <w:rsid w:val="1BEA0FE8"/>
    <w:rsid w:val="1C025334"/>
    <w:rsid w:val="1C055155"/>
    <w:rsid w:val="1C1F5136"/>
    <w:rsid w:val="1C246FE5"/>
    <w:rsid w:val="1C2568C2"/>
    <w:rsid w:val="1C3C1277"/>
    <w:rsid w:val="1C3C3239"/>
    <w:rsid w:val="1C3D1B9F"/>
    <w:rsid w:val="1C5E27D3"/>
    <w:rsid w:val="1C6C40F3"/>
    <w:rsid w:val="1C7525E2"/>
    <w:rsid w:val="1C893069"/>
    <w:rsid w:val="1CA3668D"/>
    <w:rsid w:val="1CC03B3F"/>
    <w:rsid w:val="1CCB7841"/>
    <w:rsid w:val="1CD556E0"/>
    <w:rsid w:val="1D0460DA"/>
    <w:rsid w:val="1D4568CB"/>
    <w:rsid w:val="1D4C2E8F"/>
    <w:rsid w:val="1D9005DB"/>
    <w:rsid w:val="1D96278E"/>
    <w:rsid w:val="1D9D4AC7"/>
    <w:rsid w:val="1DC82ABE"/>
    <w:rsid w:val="1DD102DC"/>
    <w:rsid w:val="1DD65522"/>
    <w:rsid w:val="1DE32193"/>
    <w:rsid w:val="1DF5058D"/>
    <w:rsid w:val="1E09731E"/>
    <w:rsid w:val="1E1578A1"/>
    <w:rsid w:val="1E2C2D7A"/>
    <w:rsid w:val="1E652BA8"/>
    <w:rsid w:val="1E892D3B"/>
    <w:rsid w:val="1E971E66"/>
    <w:rsid w:val="1EA57449"/>
    <w:rsid w:val="1EB4509F"/>
    <w:rsid w:val="1EDE25B8"/>
    <w:rsid w:val="1F2C64EF"/>
    <w:rsid w:val="1F563278"/>
    <w:rsid w:val="1F90634B"/>
    <w:rsid w:val="1F95570F"/>
    <w:rsid w:val="1F9951FF"/>
    <w:rsid w:val="1FA17334"/>
    <w:rsid w:val="1FC009DE"/>
    <w:rsid w:val="1FD52A57"/>
    <w:rsid w:val="1FDC6E9A"/>
    <w:rsid w:val="1FFC34F8"/>
    <w:rsid w:val="20041933"/>
    <w:rsid w:val="200F7CB6"/>
    <w:rsid w:val="20103EA1"/>
    <w:rsid w:val="203E4569"/>
    <w:rsid w:val="205440C9"/>
    <w:rsid w:val="206747FF"/>
    <w:rsid w:val="206A3508"/>
    <w:rsid w:val="207E43F5"/>
    <w:rsid w:val="20966385"/>
    <w:rsid w:val="20992FDD"/>
    <w:rsid w:val="20E379AE"/>
    <w:rsid w:val="20F25B47"/>
    <w:rsid w:val="213E32ED"/>
    <w:rsid w:val="215533A8"/>
    <w:rsid w:val="21694CD1"/>
    <w:rsid w:val="216F6235"/>
    <w:rsid w:val="218C669E"/>
    <w:rsid w:val="21A36EA5"/>
    <w:rsid w:val="21AA1C89"/>
    <w:rsid w:val="21AD0AEE"/>
    <w:rsid w:val="21B06830"/>
    <w:rsid w:val="21BE6135"/>
    <w:rsid w:val="21C0573C"/>
    <w:rsid w:val="21CC4063"/>
    <w:rsid w:val="21DF5A66"/>
    <w:rsid w:val="21E87D78"/>
    <w:rsid w:val="21E90E19"/>
    <w:rsid w:val="223D02BA"/>
    <w:rsid w:val="2240751B"/>
    <w:rsid w:val="226D64CF"/>
    <w:rsid w:val="2295732F"/>
    <w:rsid w:val="229D001C"/>
    <w:rsid w:val="22B55C6F"/>
    <w:rsid w:val="22DC0D3E"/>
    <w:rsid w:val="22E679AE"/>
    <w:rsid w:val="22FE5379"/>
    <w:rsid w:val="232F3539"/>
    <w:rsid w:val="2346744C"/>
    <w:rsid w:val="236C6787"/>
    <w:rsid w:val="23AE153B"/>
    <w:rsid w:val="23DF51AB"/>
    <w:rsid w:val="23E84594"/>
    <w:rsid w:val="23FE3883"/>
    <w:rsid w:val="241C15E4"/>
    <w:rsid w:val="244020ED"/>
    <w:rsid w:val="244D36C4"/>
    <w:rsid w:val="248B242F"/>
    <w:rsid w:val="24955B50"/>
    <w:rsid w:val="24AB3C21"/>
    <w:rsid w:val="24B71C88"/>
    <w:rsid w:val="24D32F62"/>
    <w:rsid w:val="24D7158D"/>
    <w:rsid w:val="24F93815"/>
    <w:rsid w:val="24F93A17"/>
    <w:rsid w:val="24FB5123"/>
    <w:rsid w:val="24FF31C6"/>
    <w:rsid w:val="251A4AB2"/>
    <w:rsid w:val="258D7AA1"/>
    <w:rsid w:val="25983863"/>
    <w:rsid w:val="25CE6883"/>
    <w:rsid w:val="25D07334"/>
    <w:rsid w:val="25D13E4A"/>
    <w:rsid w:val="26400382"/>
    <w:rsid w:val="264836BB"/>
    <w:rsid w:val="26522D9F"/>
    <w:rsid w:val="26527EB6"/>
    <w:rsid w:val="267442D0"/>
    <w:rsid w:val="267C4F33"/>
    <w:rsid w:val="26CA78FE"/>
    <w:rsid w:val="26F251F5"/>
    <w:rsid w:val="26FA0C98"/>
    <w:rsid w:val="271138CD"/>
    <w:rsid w:val="2723417C"/>
    <w:rsid w:val="274146E1"/>
    <w:rsid w:val="2750198D"/>
    <w:rsid w:val="275F0CD3"/>
    <w:rsid w:val="276F574F"/>
    <w:rsid w:val="27851763"/>
    <w:rsid w:val="27941C3C"/>
    <w:rsid w:val="27A56F34"/>
    <w:rsid w:val="27C07DC3"/>
    <w:rsid w:val="27C272BD"/>
    <w:rsid w:val="27D17500"/>
    <w:rsid w:val="27D8263D"/>
    <w:rsid w:val="27FF7BCA"/>
    <w:rsid w:val="28162DCB"/>
    <w:rsid w:val="28174CD6"/>
    <w:rsid w:val="283C06C0"/>
    <w:rsid w:val="28543A63"/>
    <w:rsid w:val="287E31E4"/>
    <w:rsid w:val="28897C28"/>
    <w:rsid w:val="28A8200F"/>
    <w:rsid w:val="28B33942"/>
    <w:rsid w:val="28B604CA"/>
    <w:rsid w:val="28CF06CB"/>
    <w:rsid w:val="292F1638"/>
    <w:rsid w:val="29494E3A"/>
    <w:rsid w:val="295D511B"/>
    <w:rsid w:val="29622E3E"/>
    <w:rsid w:val="29792EA3"/>
    <w:rsid w:val="29833209"/>
    <w:rsid w:val="29BE48F3"/>
    <w:rsid w:val="29E277A3"/>
    <w:rsid w:val="2A0C5796"/>
    <w:rsid w:val="2A2079A3"/>
    <w:rsid w:val="2A2102CB"/>
    <w:rsid w:val="2A257690"/>
    <w:rsid w:val="2A270CF5"/>
    <w:rsid w:val="2A8820F8"/>
    <w:rsid w:val="2A897077"/>
    <w:rsid w:val="2A952009"/>
    <w:rsid w:val="2ABF1892"/>
    <w:rsid w:val="2AC342F4"/>
    <w:rsid w:val="2B021F78"/>
    <w:rsid w:val="2B171B1A"/>
    <w:rsid w:val="2B257D82"/>
    <w:rsid w:val="2B26563C"/>
    <w:rsid w:val="2B300496"/>
    <w:rsid w:val="2B4B4076"/>
    <w:rsid w:val="2B4D50F0"/>
    <w:rsid w:val="2B8F7C67"/>
    <w:rsid w:val="2BAA59C7"/>
    <w:rsid w:val="2BB11CE2"/>
    <w:rsid w:val="2BDC0E8F"/>
    <w:rsid w:val="2BF4226E"/>
    <w:rsid w:val="2C0734F1"/>
    <w:rsid w:val="2C1C3A69"/>
    <w:rsid w:val="2C27634F"/>
    <w:rsid w:val="2C693CE9"/>
    <w:rsid w:val="2C6F2C68"/>
    <w:rsid w:val="2C741D65"/>
    <w:rsid w:val="2CEE645F"/>
    <w:rsid w:val="2D214A86"/>
    <w:rsid w:val="2D241915"/>
    <w:rsid w:val="2D29674B"/>
    <w:rsid w:val="2D3E2F42"/>
    <w:rsid w:val="2D581F18"/>
    <w:rsid w:val="2D6F57F1"/>
    <w:rsid w:val="2D740C4E"/>
    <w:rsid w:val="2D915768"/>
    <w:rsid w:val="2D9947BC"/>
    <w:rsid w:val="2DBB4593"/>
    <w:rsid w:val="2DCB0C8D"/>
    <w:rsid w:val="2DD85E0A"/>
    <w:rsid w:val="2DE22FF9"/>
    <w:rsid w:val="2DE41D3C"/>
    <w:rsid w:val="2DE53D06"/>
    <w:rsid w:val="2E033B70"/>
    <w:rsid w:val="2E144BAF"/>
    <w:rsid w:val="2E386BFC"/>
    <w:rsid w:val="2E693EB6"/>
    <w:rsid w:val="2E755089"/>
    <w:rsid w:val="2E76495E"/>
    <w:rsid w:val="2E782484"/>
    <w:rsid w:val="2E80697C"/>
    <w:rsid w:val="2E860250"/>
    <w:rsid w:val="2E864BA1"/>
    <w:rsid w:val="2E903C20"/>
    <w:rsid w:val="2EA63E54"/>
    <w:rsid w:val="2EF21CA2"/>
    <w:rsid w:val="2F180FE2"/>
    <w:rsid w:val="2F260132"/>
    <w:rsid w:val="2F541B06"/>
    <w:rsid w:val="2F5D64E5"/>
    <w:rsid w:val="2F7112DB"/>
    <w:rsid w:val="2FB41BE1"/>
    <w:rsid w:val="2FB84E63"/>
    <w:rsid w:val="2FC260AC"/>
    <w:rsid w:val="2FED29FE"/>
    <w:rsid w:val="300113E4"/>
    <w:rsid w:val="301F52AD"/>
    <w:rsid w:val="30272FAB"/>
    <w:rsid w:val="305F1B4D"/>
    <w:rsid w:val="30634CFF"/>
    <w:rsid w:val="309E231D"/>
    <w:rsid w:val="30BE4E27"/>
    <w:rsid w:val="30C41A1F"/>
    <w:rsid w:val="30C6397A"/>
    <w:rsid w:val="30D9727D"/>
    <w:rsid w:val="30F2476F"/>
    <w:rsid w:val="31427807"/>
    <w:rsid w:val="31586C5A"/>
    <w:rsid w:val="31605B7D"/>
    <w:rsid w:val="316211B7"/>
    <w:rsid w:val="317B2DE6"/>
    <w:rsid w:val="3186135C"/>
    <w:rsid w:val="318B24CE"/>
    <w:rsid w:val="31AF47AF"/>
    <w:rsid w:val="31BA57A9"/>
    <w:rsid w:val="31C854D0"/>
    <w:rsid w:val="31F215B6"/>
    <w:rsid w:val="31FA6D91"/>
    <w:rsid w:val="320557A9"/>
    <w:rsid w:val="320E27D6"/>
    <w:rsid w:val="320F6485"/>
    <w:rsid w:val="32144BB9"/>
    <w:rsid w:val="321C1678"/>
    <w:rsid w:val="322C1F03"/>
    <w:rsid w:val="32354742"/>
    <w:rsid w:val="32816EE9"/>
    <w:rsid w:val="3284322F"/>
    <w:rsid w:val="3297404E"/>
    <w:rsid w:val="32987598"/>
    <w:rsid w:val="32A135D1"/>
    <w:rsid w:val="32AE0C86"/>
    <w:rsid w:val="32D9768F"/>
    <w:rsid w:val="32DB67CF"/>
    <w:rsid w:val="32ED1692"/>
    <w:rsid w:val="32F12805"/>
    <w:rsid w:val="32F42FBE"/>
    <w:rsid w:val="32FB543D"/>
    <w:rsid w:val="33174961"/>
    <w:rsid w:val="332B4EFB"/>
    <w:rsid w:val="33664FA1"/>
    <w:rsid w:val="336B25B7"/>
    <w:rsid w:val="33723946"/>
    <w:rsid w:val="33A76267"/>
    <w:rsid w:val="33B57215"/>
    <w:rsid w:val="33C57F19"/>
    <w:rsid w:val="33EF4F96"/>
    <w:rsid w:val="33EF600D"/>
    <w:rsid w:val="33F64577"/>
    <w:rsid w:val="33F86541"/>
    <w:rsid w:val="341C1B03"/>
    <w:rsid w:val="342002E1"/>
    <w:rsid w:val="344369A6"/>
    <w:rsid w:val="344D62A8"/>
    <w:rsid w:val="34501DC5"/>
    <w:rsid w:val="345D2848"/>
    <w:rsid w:val="3468501E"/>
    <w:rsid w:val="34703188"/>
    <w:rsid w:val="34786E5D"/>
    <w:rsid w:val="34D1351F"/>
    <w:rsid w:val="34DF500B"/>
    <w:rsid w:val="34ED44A3"/>
    <w:rsid w:val="34F1343A"/>
    <w:rsid w:val="34FA3BF3"/>
    <w:rsid w:val="34FB4B69"/>
    <w:rsid w:val="35065EB9"/>
    <w:rsid w:val="352B65E9"/>
    <w:rsid w:val="353303A5"/>
    <w:rsid w:val="354B08F2"/>
    <w:rsid w:val="355835B0"/>
    <w:rsid w:val="35700359"/>
    <w:rsid w:val="35B5220F"/>
    <w:rsid w:val="35B63E7F"/>
    <w:rsid w:val="35BC7482"/>
    <w:rsid w:val="35BF1F08"/>
    <w:rsid w:val="35F20D6E"/>
    <w:rsid w:val="35FB2318"/>
    <w:rsid w:val="36082667"/>
    <w:rsid w:val="360D5BA8"/>
    <w:rsid w:val="360E28A4"/>
    <w:rsid w:val="361D2134"/>
    <w:rsid w:val="363D541B"/>
    <w:rsid w:val="36536A47"/>
    <w:rsid w:val="365D4F39"/>
    <w:rsid w:val="366012CB"/>
    <w:rsid w:val="36624145"/>
    <w:rsid w:val="366A2FFA"/>
    <w:rsid w:val="36774054"/>
    <w:rsid w:val="36801E8C"/>
    <w:rsid w:val="36851C51"/>
    <w:rsid w:val="3698498B"/>
    <w:rsid w:val="369E5CC3"/>
    <w:rsid w:val="36A04C6E"/>
    <w:rsid w:val="36BF30AF"/>
    <w:rsid w:val="36CF3E48"/>
    <w:rsid w:val="370A2B55"/>
    <w:rsid w:val="37145ED7"/>
    <w:rsid w:val="37425D25"/>
    <w:rsid w:val="375F0685"/>
    <w:rsid w:val="37700458"/>
    <w:rsid w:val="37800F0C"/>
    <w:rsid w:val="37B47439"/>
    <w:rsid w:val="37D56B99"/>
    <w:rsid w:val="37DE447A"/>
    <w:rsid w:val="37E17227"/>
    <w:rsid w:val="380A6843"/>
    <w:rsid w:val="381F7B65"/>
    <w:rsid w:val="38207E14"/>
    <w:rsid w:val="3848736B"/>
    <w:rsid w:val="386677F1"/>
    <w:rsid w:val="38982819"/>
    <w:rsid w:val="389930B3"/>
    <w:rsid w:val="38A12BCE"/>
    <w:rsid w:val="38A8605B"/>
    <w:rsid w:val="38CC0F34"/>
    <w:rsid w:val="38CC58A6"/>
    <w:rsid w:val="38D37464"/>
    <w:rsid w:val="38D428D3"/>
    <w:rsid w:val="38E70064"/>
    <w:rsid w:val="38EE77F4"/>
    <w:rsid w:val="3914512A"/>
    <w:rsid w:val="39253208"/>
    <w:rsid w:val="39301A51"/>
    <w:rsid w:val="393A4BBC"/>
    <w:rsid w:val="396401D4"/>
    <w:rsid w:val="39761CB6"/>
    <w:rsid w:val="397F0B6A"/>
    <w:rsid w:val="39884405"/>
    <w:rsid w:val="398C0FD3"/>
    <w:rsid w:val="39AB195F"/>
    <w:rsid w:val="39C277BC"/>
    <w:rsid w:val="39C3314D"/>
    <w:rsid w:val="39D31D9B"/>
    <w:rsid w:val="39DC0533"/>
    <w:rsid w:val="39E14289"/>
    <w:rsid w:val="39E54D22"/>
    <w:rsid w:val="39E901BA"/>
    <w:rsid w:val="3A085004"/>
    <w:rsid w:val="3A2D6818"/>
    <w:rsid w:val="3A451DB4"/>
    <w:rsid w:val="3A5D4171"/>
    <w:rsid w:val="3A610F8F"/>
    <w:rsid w:val="3A8E37A9"/>
    <w:rsid w:val="3A914097"/>
    <w:rsid w:val="3AA977B0"/>
    <w:rsid w:val="3AB512DA"/>
    <w:rsid w:val="3AC011BB"/>
    <w:rsid w:val="3AD71F8A"/>
    <w:rsid w:val="3B0A217D"/>
    <w:rsid w:val="3B444BC7"/>
    <w:rsid w:val="3B60050E"/>
    <w:rsid w:val="3B6C3ADB"/>
    <w:rsid w:val="3B7D3872"/>
    <w:rsid w:val="3B912E87"/>
    <w:rsid w:val="3B964350"/>
    <w:rsid w:val="3BBF5B96"/>
    <w:rsid w:val="3BC30AF7"/>
    <w:rsid w:val="3BD706A2"/>
    <w:rsid w:val="3BE46DB6"/>
    <w:rsid w:val="3BFC64A2"/>
    <w:rsid w:val="3BFD6182"/>
    <w:rsid w:val="3C017F5D"/>
    <w:rsid w:val="3C485B8B"/>
    <w:rsid w:val="3C575DCE"/>
    <w:rsid w:val="3C76070F"/>
    <w:rsid w:val="3C924173"/>
    <w:rsid w:val="3C9568F7"/>
    <w:rsid w:val="3CEC2ED7"/>
    <w:rsid w:val="3CF96C18"/>
    <w:rsid w:val="3D044DD9"/>
    <w:rsid w:val="3D0C0503"/>
    <w:rsid w:val="3D0E4333"/>
    <w:rsid w:val="3D1212BD"/>
    <w:rsid w:val="3D211B10"/>
    <w:rsid w:val="3D6510D9"/>
    <w:rsid w:val="3D6C5118"/>
    <w:rsid w:val="3D6F0EF6"/>
    <w:rsid w:val="3DDA3F00"/>
    <w:rsid w:val="3E0F217F"/>
    <w:rsid w:val="3E1F3045"/>
    <w:rsid w:val="3E515933"/>
    <w:rsid w:val="3E5C591E"/>
    <w:rsid w:val="3E621223"/>
    <w:rsid w:val="3E651D3C"/>
    <w:rsid w:val="3E722521"/>
    <w:rsid w:val="3E8F2710"/>
    <w:rsid w:val="3EB2553E"/>
    <w:rsid w:val="3EEC4EF4"/>
    <w:rsid w:val="3F0A6721"/>
    <w:rsid w:val="3F0F473E"/>
    <w:rsid w:val="3F106A82"/>
    <w:rsid w:val="3F43263A"/>
    <w:rsid w:val="3F491C06"/>
    <w:rsid w:val="3F536D21"/>
    <w:rsid w:val="3F7153F9"/>
    <w:rsid w:val="3F78542D"/>
    <w:rsid w:val="3F82001A"/>
    <w:rsid w:val="3F8213B4"/>
    <w:rsid w:val="3F870779"/>
    <w:rsid w:val="3F872333"/>
    <w:rsid w:val="3F9D61EE"/>
    <w:rsid w:val="3FB13A48"/>
    <w:rsid w:val="3FC306F2"/>
    <w:rsid w:val="3FEA0D08"/>
    <w:rsid w:val="401464CE"/>
    <w:rsid w:val="401C509E"/>
    <w:rsid w:val="40231A61"/>
    <w:rsid w:val="40396787"/>
    <w:rsid w:val="403C41E4"/>
    <w:rsid w:val="40464190"/>
    <w:rsid w:val="40482213"/>
    <w:rsid w:val="405A4C73"/>
    <w:rsid w:val="40607A8B"/>
    <w:rsid w:val="40884808"/>
    <w:rsid w:val="408E4097"/>
    <w:rsid w:val="409D1A7E"/>
    <w:rsid w:val="40B05660"/>
    <w:rsid w:val="40B7508E"/>
    <w:rsid w:val="40BD2D00"/>
    <w:rsid w:val="40CF543F"/>
    <w:rsid w:val="40D6427E"/>
    <w:rsid w:val="40D97827"/>
    <w:rsid w:val="40EC65EB"/>
    <w:rsid w:val="40F736DC"/>
    <w:rsid w:val="40FC1843"/>
    <w:rsid w:val="40FD3F8A"/>
    <w:rsid w:val="41004C87"/>
    <w:rsid w:val="41081191"/>
    <w:rsid w:val="410E3E35"/>
    <w:rsid w:val="411D61FF"/>
    <w:rsid w:val="413A47EC"/>
    <w:rsid w:val="414A19C1"/>
    <w:rsid w:val="4157076D"/>
    <w:rsid w:val="416302E6"/>
    <w:rsid w:val="417E62D1"/>
    <w:rsid w:val="41961FEE"/>
    <w:rsid w:val="419E7FFC"/>
    <w:rsid w:val="41B93295"/>
    <w:rsid w:val="41E31F92"/>
    <w:rsid w:val="41FC7482"/>
    <w:rsid w:val="422A2EEF"/>
    <w:rsid w:val="423050F8"/>
    <w:rsid w:val="423457E8"/>
    <w:rsid w:val="42413449"/>
    <w:rsid w:val="42472441"/>
    <w:rsid w:val="424A6AF6"/>
    <w:rsid w:val="426C68A0"/>
    <w:rsid w:val="427A7A29"/>
    <w:rsid w:val="4295090B"/>
    <w:rsid w:val="42966970"/>
    <w:rsid w:val="42A65C00"/>
    <w:rsid w:val="42B847D5"/>
    <w:rsid w:val="42CB6BCE"/>
    <w:rsid w:val="42D44BBD"/>
    <w:rsid w:val="430A2910"/>
    <w:rsid w:val="430B16C1"/>
    <w:rsid w:val="43226658"/>
    <w:rsid w:val="43663D56"/>
    <w:rsid w:val="437F24FC"/>
    <w:rsid w:val="43813731"/>
    <w:rsid w:val="439A3786"/>
    <w:rsid w:val="43AA0EDA"/>
    <w:rsid w:val="43BF6DCD"/>
    <w:rsid w:val="43C0796C"/>
    <w:rsid w:val="43DA59F5"/>
    <w:rsid w:val="43EF1F76"/>
    <w:rsid w:val="43EF4B3E"/>
    <w:rsid w:val="43F1324E"/>
    <w:rsid w:val="44041B88"/>
    <w:rsid w:val="44112D07"/>
    <w:rsid w:val="442A3DC9"/>
    <w:rsid w:val="442E1B0B"/>
    <w:rsid w:val="444508B4"/>
    <w:rsid w:val="44476729"/>
    <w:rsid w:val="446077EA"/>
    <w:rsid w:val="447A01F5"/>
    <w:rsid w:val="44C27B85"/>
    <w:rsid w:val="44C63F4A"/>
    <w:rsid w:val="44E67CEF"/>
    <w:rsid w:val="44F21960"/>
    <w:rsid w:val="44F5265D"/>
    <w:rsid w:val="450B59A8"/>
    <w:rsid w:val="450C543D"/>
    <w:rsid w:val="451D5C4B"/>
    <w:rsid w:val="45262588"/>
    <w:rsid w:val="452E0CB4"/>
    <w:rsid w:val="45402E4C"/>
    <w:rsid w:val="458D0AB3"/>
    <w:rsid w:val="4592661E"/>
    <w:rsid w:val="45A73923"/>
    <w:rsid w:val="45B83A2B"/>
    <w:rsid w:val="45C269AF"/>
    <w:rsid w:val="45CA13BF"/>
    <w:rsid w:val="45D65FB6"/>
    <w:rsid w:val="45E32F3B"/>
    <w:rsid w:val="45E36925"/>
    <w:rsid w:val="460C7C2A"/>
    <w:rsid w:val="4614164D"/>
    <w:rsid w:val="46342CDD"/>
    <w:rsid w:val="4639083A"/>
    <w:rsid w:val="463B22BD"/>
    <w:rsid w:val="466016F7"/>
    <w:rsid w:val="46D1677D"/>
    <w:rsid w:val="46DF61FD"/>
    <w:rsid w:val="46FE591B"/>
    <w:rsid w:val="47013507"/>
    <w:rsid w:val="47216726"/>
    <w:rsid w:val="473513C9"/>
    <w:rsid w:val="47946129"/>
    <w:rsid w:val="479C4E25"/>
    <w:rsid w:val="479C736D"/>
    <w:rsid w:val="47A73327"/>
    <w:rsid w:val="47AC3F47"/>
    <w:rsid w:val="47AD0F98"/>
    <w:rsid w:val="47C426E4"/>
    <w:rsid w:val="47F46BC7"/>
    <w:rsid w:val="47FC0752"/>
    <w:rsid w:val="48061FCA"/>
    <w:rsid w:val="481608EC"/>
    <w:rsid w:val="481F338E"/>
    <w:rsid w:val="48274CC0"/>
    <w:rsid w:val="48401E0D"/>
    <w:rsid w:val="4852498B"/>
    <w:rsid w:val="48546085"/>
    <w:rsid w:val="48693C66"/>
    <w:rsid w:val="4882639A"/>
    <w:rsid w:val="488734D1"/>
    <w:rsid w:val="488B0B01"/>
    <w:rsid w:val="48A40CC7"/>
    <w:rsid w:val="48BF5427"/>
    <w:rsid w:val="48D61AD9"/>
    <w:rsid w:val="48D67C0F"/>
    <w:rsid w:val="48E924A4"/>
    <w:rsid w:val="48F32877"/>
    <w:rsid w:val="48F61F9F"/>
    <w:rsid w:val="48FD7CFE"/>
    <w:rsid w:val="49121BEA"/>
    <w:rsid w:val="491376AD"/>
    <w:rsid w:val="491868E5"/>
    <w:rsid w:val="49197423"/>
    <w:rsid w:val="492F5043"/>
    <w:rsid w:val="494344E0"/>
    <w:rsid w:val="49485924"/>
    <w:rsid w:val="4961028C"/>
    <w:rsid w:val="49746212"/>
    <w:rsid w:val="49B52386"/>
    <w:rsid w:val="49DD7950"/>
    <w:rsid w:val="49E60792"/>
    <w:rsid w:val="49F31780"/>
    <w:rsid w:val="49FD7A86"/>
    <w:rsid w:val="4A0A0924"/>
    <w:rsid w:val="4A1D2868"/>
    <w:rsid w:val="4A4A54A8"/>
    <w:rsid w:val="4A745D9D"/>
    <w:rsid w:val="4AAE68D5"/>
    <w:rsid w:val="4AB34057"/>
    <w:rsid w:val="4AC07235"/>
    <w:rsid w:val="4AD1458D"/>
    <w:rsid w:val="4AD360F7"/>
    <w:rsid w:val="4ADD1475"/>
    <w:rsid w:val="4AE90FAC"/>
    <w:rsid w:val="4AF8714C"/>
    <w:rsid w:val="4AFB026D"/>
    <w:rsid w:val="4B0A368B"/>
    <w:rsid w:val="4B176DB3"/>
    <w:rsid w:val="4B430C4B"/>
    <w:rsid w:val="4B6C4CC7"/>
    <w:rsid w:val="4BB11D94"/>
    <w:rsid w:val="4BC973E3"/>
    <w:rsid w:val="4C336C95"/>
    <w:rsid w:val="4C3E6745"/>
    <w:rsid w:val="4C5479B0"/>
    <w:rsid w:val="4C797995"/>
    <w:rsid w:val="4CB54211"/>
    <w:rsid w:val="4CC4764D"/>
    <w:rsid w:val="4CEC07BA"/>
    <w:rsid w:val="4D36480A"/>
    <w:rsid w:val="4D4A08C3"/>
    <w:rsid w:val="4D5659DD"/>
    <w:rsid w:val="4D8C3B2A"/>
    <w:rsid w:val="4D902EEE"/>
    <w:rsid w:val="4D9627C6"/>
    <w:rsid w:val="4D981810"/>
    <w:rsid w:val="4DA74B94"/>
    <w:rsid w:val="4DC7175A"/>
    <w:rsid w:val="4DDC131A"/>
    <w:rsid w:val="4DE2798B"/>
    <w:rsid w:val="4DFF0FA6"/>
    <w:rsid w:val="4E0D2791"/>
    <w:rsid w:val="4E576FCA"/>
    <w:rsid w:val="4E797E26"/>
    <w:rsid w:val="4E920EE8"/>
    <w:rsid w:val="4E981666"/>
    <w:rsid w:val="4E990B56"/>
    <w:rsid w:val="4E9A6634"/>
    <w:rsid w:val="4EA83F69"/>
    <w:rsid w:val="4ED65279"/>
    <w:rsid w:val="4EDB0959"/>
    <w:rsid w:val="4EF55DD3"/>
    <w:rsid w:val="4F344DD0"/>
    <w:rsid w:val="4F3C2E33"/>
    <w:rsid w:val="4F457D08"/>
    <w:rsid w:val="4F473A81"/>
    <w:rsid w:val="4F4E4E0F"/>
    <w:rsid w:val="4F5D6F98"/>
    <w:rsid w:val="4F7F4431"/>
    <w:rsid w:val="4F7F76BE"/>
    <w:rsid w:val="4F824AB9"/>
    <w:rsid w:val="4F8D0335"/>
    <w:rsid w:val="4F954038"/>
    <w:rsid w:val="4F9A7AF4"/>
    <w:rsid w:val="4FB07878"/>
    <w:rsid w:val="4FBC621D"/>
    <w:rsid w:val="4FEC01AA"/>
    <w:rsid w:val="4FF736F9"/>
    <w:rsid w:val="50040AA1"/>
    <w:rsid w:val="501778F7"/>
    <w:rsid w:val="502B609C"/>
    <w:rsid w:val="5055041F"/>
    <w:rsid w:val="5091613C"/>
    <w:rsid w:val="5115067F"/>
    <w:rsid w:val="513A1AEF"/>
    <w:rsid w:val="5153670D"/>
    <w:rsid w:val="515D1B0C"/>
    <w:rsid w:val="51752730"/>
    <w:rsid w:val="518E1E3B"/>
    <w:rsid w:val="51A0062A"/>
    <w:rsid w:val="51D00ACA"/>
    <w:rsid w:val="51E90E1F"/>
    <w:rsid w:val="51F31B58"/>
    <w:rsid w:val="52104778"/>
    <w:rsid w:val="5217265A"/>
    <w:rsid w:val="526130AB"/>
    <w:rsid w:val="52634381"/>
    <w:rsid w:val="52641AC3"/>
    <w:rsid w:val="52830892"/>
    <w:rsid w:val="52A113FA"/>
    <w:rsid w:val="52AF1590"/>
    <w:rsid w:val="52B92EE7"/>
    <w:rsid w:val="52C13452"/>
    <w:rsid w:val="52CC0245"/>
    <w:rsid w:val="52DB10B0"/>
    <w:rsid w:val="52F12681"/>
    <w:rsid w:val="530B2C6B"/>
    <w:rsid w:val="53134713"/>
    <w:rsid w:val="531D5224"/>
    <w:rsid w:val="531E4599"/>
    <w:rsid w:val="532E6FE6"/>
    <w:rsid w:val="535844AE"/>
    <w:rsid w:val="53595A3D"/>
    <w:rsid w:val="53665C82"/>
    <w:rsid w:val="536B2C7B"/>
    <w:rsid w:val="53A5346C"/>
    <w:rsid w:val="53A86298"/>
    <w:rsid w:val="53AD73B0"/>
    <w:rsid w:val="53C172AA"/>
    <w:rsid w:val="53D578AD"/>
    <w:rsid w:val="53DB6E8D"/>
    <w:rsid w:val="540F3A9A"/>
    <w:rsid w:val="54205F91"/>
    <w:rsid w:val="54336CC9"/>
    <w:rsid w:val="54444A33"/>
    <w:rsid w:val="546377D4"/>
    <w:rsid w:val="5465257D"/>
    <w:rsid w:val="546B1FBF"/>
    <w:rsid w:val="54754BEC"/>
    <w:rsid w:val="547745AF"/>
    <w:rsid w:val="54797C7F"/>
    <w:rsid w:val="5492341D"/>
    <w:rsid w:val="54A5677C"/>
    <w:rsid w:val="54AD6A7C"/>
    <w:rsid w:val="54CB6F02"/>
    <w:rsid w:val="54CD67D6"/>
    <w:rsid w:val="54D478DB"/>
    <w:rsid w:val="54DF6509"/>
    <w:rsid w:val="54E7478C"/>
    <w:rsid w:val="54EA6288"/>
    <w:rsid w:val="551D718B"/>
    <w:rsid w:val="55467573"/>
    <w:rsid w:val="557E1501"/>
    <w:rsid w:val="558064E9"/>
    <w:rsid w:val="559B2D78"/>
    <w:rsid w:val="55B47996"/>
    <w:rsid w:val="55B6370E"/>
    <w:rsid w:val="55CE2806"/>
    <w:rsid w:val="55DB107D"/>
    <w:rsid w:val="55E64236"/>
    <w:rsid w:val="55F04E72"/>
    <w:rsid w:val="56010BF4"/>
    <w:rsid w:val="56024BA5"/>
    <w:rsid w:val="56025D12"/>
    <w:rsid w:val="562D028C"/>
    <w:rsid w:val="563F54B2"/>
    <w:rsid w:val="564C0B57"/>
    <w:rsid w:val="564F73E9"/>
    <w:rsid w:val="56601D9C"/>
    <w:rsid w:val="56870139"/>
    <w:rsid w:val="56B43ED3"/>
    <w:rsid w:val="56B62190"/>
    <w:rsid w:val="56CD6F61"/>
    <w:rsid w:val="56E12A0D"/>
    <w:rsid w:val="56E209C5"/>
    <w:rsid w:val="56E33C3D"/>
    <w:rsid w:val="56E60023"/>
    <w:rsid w:val="56EB5639"/>
    <w:rsid w:val="570A09FD"/>
    <w:rsid w:val="57821531"/>
    <w:rsid w:val="57A256CB"/>
    <w:rsid w:val="57B80D39"/>
    <w:rsid w:val="57E2761C"/>
    <w:rsid w:val="580A6E13"/>
    <w:rsid w:val="58236D7B"/>
    <w:rsid w:val="582A533F"/>
    <w:rsid w:val="587E5677"/>
    <w:rsid w:val="5883007E"/>
    <w:rsid w:val="589A1E7B"/>
    <w:rsid w:val="58A77FBF"/>
    <w:rsid w:val="58B40BA9"/>
    <w:rsid w:val="58C24D3B"/>
    <w:rsid w:val="58F13D25"/>
    <w:rsid w:val="591C7D35"/>
    <w:rsid w:val="59401951"/>
    <w:rsid w:val="59467449"/>
    <w:rsid w:val="594831CB"/>
    <w:rsid w:val="5952374E"/>
    <w:rsid w:val="597E4CEF"/>
    <w:rsid w:val="59982655"/>
    <w:rsid w:val="59B41BD3"/>
    <w:rsid w:val="59B83EF9"/>
    <w:rsid w:val="59CD1728"/>
    <w:rsid w:val="59D42E6E"/>
    <w:rsid w:val="5A026F22"/>
    <w:rsid w:val="5A05375F"/>
    <w:rsid w:val="5A32392B"/>
    <w:rsid w:val="5A3329C1"/>
    <w:rsid w:val="5A8738CB"/>
    <w:rsid w:val="5A9B517B"/>
    <w:rsid w:val="5AB126F6"/>
    <w:rsid w:val="5ABB5661"/>
    <w:rsid w:val="5AF54CD9"/>
    <w:rsid w:val="5B0D5B7E"/>
    <w:rsid w:val="5B1956F5"/>
    <w:rsid w:val="5B2711C5"/>
    <w:rsid w:val="5B363415"/>
    <w:rsid w:val="5B5814B4"/>
    <w:rsid w:val="5B95526F"/>
    <w:rsid w:val="5B9741B9"/>
    <w:rsid w:val="5BDA5F42"/>
    <w:rsid w:val="5BEA5669"/>
    <w:rsid w:val="5BF07D9A"/>
    <w:rsid w:val="5C5679F9"/>
    <w:rsid w:val="5C7050B8"/>
    <w:rsid w:val="5C732359"/>
    <w:rsid w:val="5C741C2D"/>
    <w:rsid w:val="5C872B4A"/>
    <w:rsid w:val="5C9D39F8"/>
    <w:rsid w:val="5CB55D09"/>
    <w:rsid w:val="5CB62246"/>
    <w:rsid w:val="5CE27E8F"/>
    <w:rsid w:val="5CEE7C31"/>
    <w:rsid w:val="5D3B4666"/>
    <w:rsid w:val="5D582E65"/>
    <w:rsid w:val="5D705466"/>
    <w:rsid w:val="5D826BCF"/>
    <w:rsid w:val="5D9005C3"/>
    <w:rsid w:val="5D9500AD"/>
    <w:rsid w:val="5DAF5192"/>
    <w:rsid w:val="5DB47E84"/>
    <w:rsid w:val="5DB91FED"/>
    <w:rsid w:val="5DF64FF0"/>
    <w:rsid w:val="5DF91F50"/>
    <w:rsid w:val="5E386294"/>
    <w:rsid w:val="5E41279F"/>
    <w:rsid w:val="5E495E23"/>
    <w:rsid w:val="5E532442"/>
    <w:rsid w:val="5E5C0156"/>
    <w:rsid w:val="5E6951AD"/>
    <w:rsid w:val="5E7E7EAD"/>
    <w:rsid w:val="5E8545C5"/>
    <w:rsid w:val="5E8C14B0"/>
    <w:rsid w:val="5EAD0156"/>
    <w:rsid w:val="5EDF304D"/>
    <w:rsid w:val="5EE70977"/>
    <w:rsid w:val="5F1B0316"/>
    <w:rsid w:val="5F225970"/>
    <w:rsid w:val="5F276DAD"/>
    <w:rsid w:val="5F5F6100"/>
    <w:rsid w:val="5F64346D"/>
    <w:rsid w:val="5F881C77"/>
    <w:rsid w:val="5F9920D6"/>
    <w:rsid w:val="5FAB3BB8"/>
    <w:rsid w:val="5FB30ED5"/>
    <w:rsid w:val="5FBC406B"/>
    <w:rsid w:val="5FD72BFF"/>
    <w:rsid w:val="5FDA44A0"/>
    <w:rsid w:val="60251BBC"/>
    <w:rsid w:val="603E25FF"/>
    <w:rsid w:val="60466635"/>
    <w:rsid w:val="607448F1"/>
    <w:rsid w:val="60863BD5"/>
    <w:rsid w:val="609225A9"/>
    <w:rsid w:val="609A7CD0"/>
    <w:rsid w:val="609B57AE"/>
    <w:rsid w:val="60D1764E"/>
    <w:rsid w:val="60D20115"/>
    <w:rsid w:val="60D863A8"/>
    <w:rsid w:val="60DF7FBD"/>
    <w:rsid w:val="611D2893"/>
    <w:rsid w:val="616A20BF"/>
    <w:rsid w:val="617E190C"/>
    <w:rsid w:val="61812E22"/>
    <w:rsid w:val="619F599E"/>
    <w:rsid w:val="619F774C"/>
    <w:rsid w:val="61A62889"/>
    <w:rsid w:val="61A936B0"/>
    <w:rsid w:val="61D80313"/>
    <w:rsid w:val="62227F38"/>
    <w:rsid w:val="62710E5F"/>
    <w:rsid w:val="62783C0B"/>
    <w:rsid w:val="62A52B40"/>
    <w:rsid w:val="62C54F90"/>
    <w:rsid w:val="62C92401"/>
    <w:rsid w:val="62EE242A"/>
    <w:rsid w:val="62EF255F"/>
    <w:rsid w:val="62F22D7E"/>
    <w:rsid w:val="63073ACF"/>
    <w:rsid w:val="633A0516"/>
    <w:rsid w:val="633B1780"/>
    <w:rsid w:val="633B34A5"/>
    <w:rsid w:val="63526AAF"/>
    <w:rsid w:val="638906B4"/>
    <w:rsid w:val="63C77CE9"/>
    <w:rsid w:val="63D57CEF"/>
    <w:rsid w:val="63D813AC"/>
    <w:rsid w:val="63F024E1"/>
    <w:rsid w:val="63F41FD1"/>
    <w:rsid w:val="64076990"/>
    <w:rsid w:val="642C406E"/>
    <w:rsid w:val="642D7291"/>
    <w:rsid w:val="64416899"/>
    <w:rsid w:val="64433F40"/>
    <w:rsid w:val="647805F8"/>
    <w:rsid w:val="64852A79"/>
    <w:rsid w:val="64B46C61"/>
    <w:rsid w:val="64B928D3"/>
    <w:rsid w:val="64D572D7"/>
    <w:rsid w:val="64FA675D"/>
    <w:rsid w:val="65311F5C"/>
    <w:rsid w:val="65510D5D"/>
    <w:rsid w:val="656A0258"/>
    <w:rsid w:val="656C2C29"/>
    <w:rsid w:val="658258AD"/>
    <w:rsid w:val="65835D52"/>
    <w:rsid w:val="659155FE"/>
    <w:rsid w:val="65920083"/>
    <w:rsid w:val="659B09D6"/>
    <w:rsid w:val="660F482F"/>
    <w:rsid w:val="662452F1"/>
    <w:rsid w:val="662C6958"/>
    <w:rsid w:val="66300A69"/>
    <w:rsid w:val="6672542F"/>
    <w:rsid w:val="66B27F22"/>
    <w:rsid w:val="66B74457"/>
    <w:rsid w:val="66DC512E"/>
    <w:rsid w:val="66F75934"/>
    <w:rsid w:val="67204E8B"/>
    <w:rsid w:val="67246CEF"/>
    <w:rsid w:val="673965F1"/>
    <w:rsid w:val="673E5311"/>
    <w:rsid w:val="677510DD"/>
    <w:rsid w:val="677E6E0A"/>
    <w:rsid w:val="679715F1"/>
    <w:rsid w:val="67A61834"/>
    <w:rsid w:val="67B21E9F"/>
    <w:rsid w:val="67BD6B7E"/>
    <w:rsid w:val="67D271BD"/>
    <w:rsid w:val="67E10312"/>
    <w:rsid w:val="67E73BFB"/>
    <w:rsid w:val="67F642BB"/>
    <w:rsid w:val="67FF2CF3"/>
    <w:rsid w:val="680254F4"/>
    <w:rsid w:val="68276CA4"/>
    <w:rsid w:val="683B14F5"/>
    <w:rsid w:val="684C2CB9"/>
    <w:rsid w:val="685E3EBD"/>
    <w:rsid w:val="687250FF"/>
    <w:rsid w:val="68752646"/>
    <w:rsid w:val="68AB6EB0"/>
    <w:rsid w:val="68AD4D93"/>
    <w:rsid w:val="68EF0980"/>
    <w:rsid w:val="68EF4FB6"/>
    <w:rsid w:val="69110F2F"/>
    <w:rsid w:val="69164120"/>
    <w:rsid w:val="691E6E1A"/>
    <w:rsid w:val="69594684"/>
    <w:rsid w:val="69825974"/>
    <w:rsid w:val="69852A7D"/>
    <w:rsid w:val="698A0116"/>
    <w:rsid w:val="698A2336"/>
    <w:rsid w:val="698F717A"/>
    <w:rsid w:val="69A1626F"/>
    <w:rsid w:val="69C041BD"/>
    <w:rsid w:val="69D02B99"/>
    <w:rsid w:val="69E36260"/>
    <w:rsid w:val="6A2543C3"/>
    <w:rsid w:val="6A312D76"/>
    <w:rsid w:val="6A3B7B23"/>
    <w:rsid w:val="6A4634DB"/>
    <w:rsid w:val="6A4D2C1A"/>
    <w:rsid w:val="6A4E161D"/>
    <w:rsid w:val="6A6554DC"/>
    <w:rsid w:val="6A7B52DC"/>
    <w:rsid w:val="6A932AC1"/>
    <w:rsid w:val="6A9A3FF5"/>
    <w:rsid w:val="6A9C2DB6"/>
    <w:rsid w:val="6AC10733"/>
    <w:rsid w:val="6ACB76CA"/>
    <w:rsid w:val="6ACC4FA3"/>
    <w:rsid w:val="6ACD532A"/>
    <w:rsid w:val="6B047899"/>
    <w:rsid w:val="6B242AC3"/>
    <w:rsid w:val="6B5415A7"/>
    <w:rsid w:val="6BA3608B"/>
    <w:rsid w:val="6BC6111C"/>
    <w:rsid w:val="6BC77FCB"/>
    <w:rsid w:val="6BD61152"/>
    <w:rsid w:val="6BDD5CA8"/>
    <w:rsid w:val="6BFF1513"/>
    <w:rsid w:val="6C3F7B62"/>
    <w:rsid w:val="6C4916E2"/>
    <w:rsid w:val="6C774F51"/>
    <w:rsid w:val="6C94627A"/>
    <w:rsid w:val="6CE60925"/>
    <w:rsid w:val="6D170ADE"/>
    <w:rsid w:val="6D3353A4"/>
    <w:rsid w:val="6D3A75B2"/>
    <w:rsid w:val="6D45389E"/>
    <w:rsid w:val="6D615DED"/>
    <w:rsid w:val="6D7E0B5E"/>
    <w:rsid w:val="6D975C9E"/>
    <w:rsid w:val="6D9B129B"/>
    <w:rsid w:val="6D9B5DED"/>
    <w:rsid w:val="6DAA29DA"/>
    <w:rsid w:val="6DC01176"/>
    <w:rsid w:val="6DD1108E"/>
    <w:rsid w:val="6DE25E2F"/>
    <w:rsid w:val="6DF37226"/>
    <w:rsid w:val="6E3A0F28"/>
    <w:rsid w:val="6E480585"/>
    <w:rsid w:val="6E537666"/>
    <w:rsid w:val="6E610AB4"/>
    <w:rsid w:val="6E66587A"/>
    <w:rsid w:val="6E734A18"/>
    <w:rsid w:val="6E94030B"/>
    <w:rsid w:val="6E94732E"/>
    <w:rsid w:val="6EAD0FDB"/>
    <w:rsid w:val="6EB000E1"/>
    <w:rsid w:val="6EB34837"/>
    <w:rsid w:val="6EC23A57"/>
    <w:rsid w:val="6EC66318"/>
    <w:rsid w:val="6EC82661"/>
    <w:rsid w:val="6ECE12DE"/>
    <w:rsid w:val="6EE74A40"/>
    <w:rsid w:val="6EFF182A"/>
    <w:rsid w:val="6F056630"/>
    <w:rsid w:val="6F080748"/>
    <w:rsid w:val="6F213E96"/>
    <w:rsid w:val="6F35542F"/>
    <w:rsid w:val="6F484F7F"/>
    <w:rsid w:val="6F610AF5"/>
    <w:rsid w:val="6F7A5A8E"/>
    <w:rsid w:val="6F7E78A8"/>
    <w:rsid w:val="6F9B59F7"/>
    <w:rsid w:val="6F9F28CD"/>
    <w:rsid w:val="6FAB550E"/>
    <w:rsid w:val="6FB70357"/>
    <w:rsid w:val="6FD26F3F"/>
    <w:rsid w:val="6FE74798"/>
    <w:rsid w:val="700A54CD"/>
    <w:rsid w:val="70384FF4"/>
    <w:rsid w:val="704C096A"/>
    <w:rsid w:val="705212AF"/>
    <w:rsid w:val="70553489"/>
    <w:rsid w:val="7059438F"/>
    <w:rsid w:val="707E3145"/>
    <w:rsid w:val="708A7986"/>
    <w:rsid w:val="70C811AA"/>
    <w:rsid w:val="70E04AD1"/>
    <w:rsid w:val="70E52507"/>
    <w:rsid w:val="711D0C34"/>
    <w:rsid w:val="7164716C"/>
    <w:rsid w:val="71900E5F"/>
    <w:rsid w:val="719426FE"/>
    <w:rsid w:val="71CC3DD1"/>
    <w:rsid w:val="721E7481"/>
    <w:rsid w:val="72386BF0"/>
    <w:rsid w:val="723E08BB"/>
    <w:rsid w:val="72523D97"/>
    <w:rsid w:val="726227FC"/>
    <w:rsid w:val="729112B8"/>
    <w:rsid w:val="72A23C97"/>
    <w:rsid w:val="72AA495B"/>
    <w:rsid w:val="72C028F4"/>
    <w:rsid w:val="72F01BB6"/>
    <w:rsid w:val="73015E05"/>
    <w:rsid w:val="730B69EF"/>
    <w:rsid w:val="73126D50"/>
    <w:rsid w:val="731E0D85"/>
    <w:rsid w:val="735650D5"/>
    <w:rsid w:val="736D3652"/>
    <w:rsid w:val="738B18DE"/>
    <w:rsid w:val="7395275D"/>
    <w:rsid w:val="73AA71D8"/>
    <w:rsid w:val="73CB617F"/>
    <w:rsid w:val="73D7774A"/>
    <w:rsid w:val="73DB0AB8"/>
    <w:rsid w:val="73E74470"/>
    <w:rsid w:val="7408706A"/>
    <w:rsid w:val="741131CC"/>
    <w:rsid w:val="741A45F7"/>
    <w:rsid w:val="741A7B0C"/>
    <w:rsid w:val="743B4C23"/>
    <w:rsid w:val="74624D35"/>
    <w:rsid w:val="74636565"/>
    <w:rsid w:val="74656A52"/>
    <w:rsid w:val="74711B60"/>
    <w:rsid w:val="74817648"/>
    <w:rsid w:val="74AF65B5"/>
    <w:rsid w:val="74DB0643"/>
    <w:rsid w:val="75276B95"/>
    <w:rsid w:val="75380FF2"/>
    <w:rsid w:val="75481FFE"/>
    <w:rsid w:val="754C3475"/>
    <w:rsid w:val="756D573F"/>
    <w:rsid w:val="757E39E3"/>
    <w:rsid w:val="75800C23"/>
    <w:rsid w:val="758E1421"/>
    <w:rsid w:val="75E33C54"/>
    <w:rsid w:val="760E42AE"/>
    <w:rsid w:val="761422CC"/>
    <w:rsid w:val="7640531E"/>
    <w:rsid w:val="764C17F9"/>
    <w:rsid w:val="7657019E"/>
    <w:rsid w:val="76572E01"/>
    <w:rsid w:val="766358A0"/>
    <w:rsid w:val="766A18A1"/>
    <w:rsid w:val="76852F5D"/>
    <w:rsid w:val="768E4B8C"/>
    <w:rsid w:val="76A2164F"/>
    <w:rsid w:val="76D732B4"/>
    <w:rsid w:val="76E41A31"/>
    <w:rsid w:val="76E422C2"/>
    <w:rsid w:val="76FC5600"/>
    <w:rsid w:val="76FD0D45"/>
    <w:rsid w:val="771852A8"/>
    <w:rsid w:val="77213382"/>
    <w:rsid w:val="772934D6"/>
    <w:rsid w:val="7730111A"/>
    <w:rsid w:val="77334767"/>
    <w:rsid w:val="774D765A"/>
    <w:rsid w:val="775832D0"/>
    <w:rsid w:val="775C3CBE"/>
    <w:rsid w:val="776E28F2"/>
    <w:rsid w:val="77846D70"/>
    <w:rsid w:val="77A51958"/>
    <w:rsid w:val="77AE4268"/>
    <w:rsid w:val="77B34A34"/>
    <w:rsid w:val="77B5517C"/>
    <w:rsid w:val="77C02FC6"/>
    <w:rsid w:val="77E1689E"/>
    <w:rsid w:val="77E62DF7"/>
    <w:rsid w:val="77F75794"/>
    <w:rsid w:val="77FB07C5"/>
    <w:rsid w:val="781504AA"/>
    <w:rsid w:val="782F5108"/>
    <w:rsid w:val="782F5A0A"/>
    <w:rsid w:val="784A7845"/>
    <w:rsid w:val="786B5A83"/>
    <w:rsid w:val="7883239F"/>
    <w:rsid w:val="788F1E71"/>
    <w:rsid w:val="789854CC"/>
    <w:rsid w:val="78AA2807"/>
    <w:rsid w:val="78C724C6"/>
    <w:rsid w:val="78CF04BF"/>
    <w:rsid w:val="78E10112"/>
    <w:rsid w:val="78E509EA"/>
    <w:rsid w:val="78F54F5F"/>
    <w:rsid w:val="78FD2900"/>
    <w:rsid w:val="78FD6DDA"/>
    <w:rsid w:val="795135CA"/>
    <w:rsid w:val="79621333"/>
    <w:rsid w:val="79682BBD"/>
    <w:rsid w:val="796B643A"/>
    <w:rsid w:val="79951318"/>
    <w:rsid w:val="79AA7760"/>
    <w:rsid w:val="79C36276"/>
    <w:rsid w:val="79EE79C2"/>
    <w:rsid w:val="79F64FED"/>
    <w:rsid w:val="79FA67BC"/>
    <w:rsid w:val="7A2465E9"/>
    <w:rsid w:val="7A652E89"/>
    <w:rsid w:val="7A6A04A0"/>
    <w:rsid w:val="7A70704D"/>
    <w:rsid w:val="7A797A1E"/>
    <w:rsid w:val="7A7E219D"/>
    <w:rsid w:val="7AB10BA9"/>
    <w:rsid w:val="7AB346EC"/>
    <w:rsid w:val="7AD718AD"/>
    <w:rsid w:val="7AF4245F"/>
    <w:rsid w:val="7AF964A3"/>
    <w:rsid w:val="7B046266"/>
    <w:rsid w:val="7B0C75F3"/>
    <w:rsid w:val="7B1509E3"/>
    <w:rsid w:val="7B1D19B6"/>
    <w:rsid w:val="7B2610C1"/>
    <w:rsid w:val="7B354B87"/>
    <w:rsid w:val="7B384A74"/>
    <w:rsid w:val="7B5B4FD1"/>
    <w:rsid w:val="7B60699A"/>
    <w:rsid w:val="7B707D38"/>
    <w:rsid w:val="7B77564B"/>
    <w:rsid w:val="7B783764"/>
    <w:rsid w:val="7B7A0BBC"/>
    <w:rsid w:val="7BB3231A"/>
    <w:rsid w:val="7BBC3AD2"/>
    <w:rsid w:val="7BC10B5B"/>
    <w:rsid w:val="7BDD101B"/>
    <w:rsid w:val="7C231089"/>
    <w:rsid w:val="7C251F9A"/>
    <w:rsid w:val="7C2F7BF3"/>
    <w:rsid w:val="7C345A99"/>
    <w:rsid w:val="7C415A2E"/>
    <w:rsid w:val="7C490589"/>
    <w:rsid w:val="7C6333F8"/>
    <w:rsid w:val="7C714109"/>
    <w:rsid w:val="7C7542F8"/>
    <w:rsid w:val="7CE57C0E"/>
    <w:rsid w:val="7D0874C8"/>
    <w:rsid w:val="7D0A6B6A"/>
    <w:rsid w:val="7D250A8E"/>
    <w:rsid w:val="7D313CC9"/>
    <w:rsid w:val="7D3F20B7"/>
    <w:rsid w:val="7D833E70"/>
    <w:rsid w:val="7D915E8D"/>
    <w:rsid w:val="7E0C49F0"/>
    <w:rsid w:val="7E100520"/>
    <w:rsid w:val="7E297C37"/>
    <w:rsid w:val="7E4734DB"/>
    <w:rsid w:val="7E5970E1"/>
    <w:rsid w:val="7E825BAE"/>
    <w:rsid w:val="7E9052F2"/>
    <w:rsid w:val="7E974B23"/>
    <w:rsid w:val="7EB02B41"/>
    <w:rsid w:val="7EC67BE9"/>
    <w:rsid w:val="7EDC1B88"/>
    <w:rsid w:val="7EF807F6"/>
    <w:rsid w:val="7F127358"/>
    <w:rsid w:val="7F1938A5"/>
    <w:rsid w:val="7F2800B6"/>
    <w:rsid w:val="7F2C21C7"/>
    <w:rsid w:val="7F323556"/>
    <w:rsid w:val="7F392B36"/>
    <w:rsid w:val="7F4B7397"/>
    <w:rsid w:val="7F5C338F"/>
    <w:rsid w:val="7F6D6320"/>
    <w:rsid w:val="7F7E5CC6"/>
    <w:rsid w:val="7F89484A"/>
    <w:rsid w:val="7F931520"/>
    <w:rsid w:val="7F972973"/>
    <w:rsid w:val="7F9F6BA3"/>
    <w:rsid w:val="7FA206DC"/>
    <w:rsid w:val="7FB1680F"/>
    <w:rsid w:val="7FC910B8"/>
    <w:rsid w:val="7FCA4DD9"/>
    <w:rsid w:val="7FD60385"/>
    <w:rsid w:val="7FE45B1B"/>
    <w:rsid w:val="7FF419BD"/>
  </w:rsids>
  <m:mathPr>
    <m:mathFont m:val="Times New Roman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6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7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8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9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0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62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6">
    <w:name w:val="Default Paragraph Font"/>
    <w:autoRedefine/>
    <w:semiHidden/>
    <w:unhideWhenUsed/>
    <w:qFormat/>
    <w:uiPriority w:val="1"/>
  </w:style>
  <w:style w:type="table" w:default="1" w:styleId="3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autoRedefine/>
    <w:qFormat/>
    <w:uiPriority w:val="0"/>
    <w:pPr>
      <w:tabs>
        <w:tab w:val="right" w:leader="dot" w:pos="8834"/>
      </w:tabs>
    </w:pPr>
  </w:style>
  <w:style w:type="paragraph" w:styleId="12">
    <w:name w:val="toc 6"/>
    <w:basedOn w:val="13"/>
    <w:next w:val="1"/>
    <w:autoRedefine/>
    <w:qFormat/>
    <w:uiPriority w:val="0"/>
    <w:pPr>
      <w:tabs>
        <w:tab w:val="right" w:leader="dot" w:pos="8834"/>
      </w:tabs>
    </w:pPr>
  </w:style>
  <w:style w:type="paragraph" w:styleId="13">
    <w:name w:val="toc 5"/>
    <w:basedOn w:val="14"/>
    <w:next w:val="1"/>
    <w:autoRedefine/>
    <w:qFormat/>
    <w:uiPriority w:val="0"/>
    <w:pPr>
      <w:tabs>
        <w:tab w:val="right" w:leader="dot" w:pos="8834"/>
      </w:tabs>
    </w:pPr>
  </w:style>
  <w:style w:type="paragraph" w:styleId="14">
    <w:name w:val="toc 4"/>
    <w:basedOn w:val="15"/>
    <w:next w:val="1"/>
    <w:autoRedefine/>
    <w:qFormat/>
    <w:uiPriority w:val="0"/>
    <w:pPr>
      <w:tabs>
        <w:tab w:val="right" w:leader="dot" w:pos="8834"/>
      </w:tabs>
    </w:pPr>
  </w:style>
  <w:style w:type="paragraph" w:styleId="15">
    <w:name w:val="toc 3"/>
    <w:basedOn w:val="16"/>
    <w:next w:val="1"/>
    <w:autoRedefine/>
    <w:qFormat/>
    <w:uiPriority w:val="39"/>
    <w:pPr>
      <w:tabs>
        <w:tab w:val="right" w:leader="dot" w:pos="8834"/>
      </w:tabs>
    </w:pPr>
  </w:style>
  <w:style w:type="paragraph" w:styleId="16">
    <w:name w:val="toc 2"/>
    <w:basedOn w:val="17"/>
    <w:next w:val="1"/>
    <w:autoRedefine/>
    <w:qFormat/>
    <w:uiPriority w:val="39"/>
    <w:pPr>
      <w:tabs>
        <w:tab w:val="right" w:leader="dot" w:pos="8834"/>
      </w:tabs>
    </w:pPr>
  </w:style>
  <w:style w:type="paragraph" w:styleId="17">
    <w:name w:val="toc 1"/>
    <w:next w:val="1"/>
    <w:autoRedefine/>
    <w:qFormat/>
    <w:uiPriority w:val="39"/>
    <w:pPr>
      <w:tabs>
        <w:tab w:val="right" w:leader="dot" w:pos="8834"/>
      </w:tabs>
      <w:spacing w:line="276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Document Map"/>
    <w:basedOn w:val="1"/>
    <w:link w:val="129"/>
    <w:autoRedefine/>
    <w:qFormat/>
    <w:uiPriority w:val="0"/>
    <w:pPr>
      <w:shd w:val="clear" w:color="auto" w:fill="000080"/>
    </w:pPr>
  </w:style>
  <w:style w:type="paragraph" w:styleId="19">
    <w:name w:val="annotation text"/>
    <w:basedOn w:val="1"/>
    <w:autoRedefine/>
    <w:semiHidden/>
    <w:qFormat/>
    <w:uiPriority w:val="0"/>
    <w:pPr>
      <w:jc w:val="left"/>
    </w:pPr>
  </w:style>
  <w:style w:type="paragraph" w:styleId="20">
    <w:name w:val="Body Text"/>
    <w:basedOn w:val="1"/>
    <w:link w:val="162"/>
    <w:autoRedefine/>
    <w:qFormat/>
    <w:uiPriority w:val="1"/>
    <w:rPr>
      <w:rFonts w:ascii="宋体" w:hAnsi="宋体" w:cs="宋体"/>
      <w:sz w:val="24"/>
    </w:rPr>
  </w:style>
  <w:style w:type="paragraph" w:styleId="21">
    <w:name w:val="HTML Address"/>
    <w:basedOn w:val="1"/>
    <w:link w:val="63"/>
    <w:autoRedefine/>
    <w:qFormat/>
    <w:uiPriority w:val="0"/>
    <w:rPr>
      <w:i/>
      <w:iCs/>
    </w:rPr>
  </w:style>
  <w:style w:type="paragraph" w:styleId="22">
    <w:name w:val="Plain Text"/>
    <w:basedOn w:val="1"/>
    <w:link w:val="53"/>
    <w:autoRedefine/>
    <w:qFormat/>
    <w:uiPriority w:val="0"/>
    <w:rPr>
      <w:rFonts w:hint="eastAsia" w:ascii="宋体" w:hAnsi="Courier New"/>
      <w:szCs w:val="20"/>
    </w:rPr>
  </w:style>
  <w:style w:type="paragraph" w:styleId="23">
    <w:name w:val="toc 8"/>
    <w:basedOn w:val="11"/>
    <w:next w:val="1"/>
    <w:autoRedefine/>
    <w:qFormat/>
    <w:uiPriority w:val="0"/>
  </w:style>
  <w:style w:type="paragraph" w:styleId="24">
    <w:name w:val="Date"/>
    <w:basedOn w:val="1"/>
    <w:next w:val="1"/>
    <w:autoRedefine/>
    <w:qFormat/>
    <w:uiPriority w:val="0"/>
    <w:pPr>
      <w:ind w:left="100" w:leftChars="2500"/>
    </w:pPr>
  </w:style>
  <w:style w:type="paragraph" w:styleId="25">
    <w:name w:val="Body Text Indent 2"/>
    <w:basedOn w:val="1"/>
    <w:link w:val="128"/>
    <w:autoRedefine/>
    <w:qFormat/>
    <w:uiPriority w:val="0"/>
    <w:pPr>
      <w:ind w:firstLine="600" w:firstLineChars="200"/>
      <w:jc w:val="left"/>
    </w:pPr>
    <w:rPr>
      <w:sz w:val="30"/>
    </w:rPr>
  </w:style>
  <w:style w:type="paragraph" w:styleId="2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7">
    <w:name w:val="footer"/>
    <w:basedOn w:val="1"/>
    <w:link w:val="1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14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footnote text"/>
    <w:basedOn w:val="1"/>
    <w:link w:val="102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0">
    <w:name w:val="toc 9"/>
    <w:basedOn w:val="23"/>
    <w:next w:val="1"/>
    <w:autoRedefine/>
    <w:qFormat/>
    <w:uiPriority w:val="0"/>
  </w:style>
  <w:style w:type="paragraph" w:styleId="31">
    <w:name w:val="HTML Preformatted"/>
    <w:basedOn w:val="1"/>
    <w:link w:val="64"/>
    <w:autoRedefine/>
    <w:qFormat/>
    <w:uiPriority w:val="0"/>
    <w:rPr>
      <w:rFonts w:ascii="Courier New" w:hAnsi="Courier New" w:cs="Courier New"/>
      <w:sz w:val="20"/>
      <w:szCs w:val="20"/>
    </w:rPr>
  </w:style>
  <w:style w:type="paragraph" w:styleId="32">
    <w:name w:val="Title"/>
    <w:basedOn w:val="1"/>
    <w:link w:val="65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3">
    <w:name w:val="annotation subject"/>
    <w:basedOn w:val="19"/>
    <w:next w:val="19"/>
    <w:autoRedefine/>
    <w:semiHidden/>
    <w:qFormat/>
    <w:uiPriority w:val="0"/>
    <w:rPr>
      <w:b/>
      <w:bCs/>
    </w:rPr>
  </w:style>
  <w:style w:type="table" w:styleId="35">
    <w:name w:val="Table Grid"/>
    <w:basedOn w:val="3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7">
    <w:name w:val="page number"/>
    <w:basedOn w:val="36"/>
    <w:autoRedefine/>
    <w:qFormat/>
    <w:uiPriority w:val="0"/>
  </w:style>
  <w:style w:type="character" w:styleId="38">
    <w:name w:val="FollowedHyperlink"/>
    <w:autoRedefine/>
    <w:qFormat/>
    <w:uiPriority w:val="0"/>
    <w:rPr>
      <w:color w:val="800080"/>
      <w:u w:val="single"/>
    </w:rPr>
  </w:style>
  <w:style w:type="character" w:styleId="39">
    <w:name w:val="Emphasis"/>
    <w:basedOn w:val="36"/>
    <w:autoRedefine/>
    <w:qFormat/>
    <w:uiPriority w:val="0"/>
    <w:rPr>
      <w:i/>
    </w:rPr>
  </w:style>
  <w:style w:type="character" w:styleId="40">
    <w:name w:val="line number"/>
    <w:basedOn w:val="36"/>
    <w:autoRedefine/>
    <w:qFormat/>
    <w:uiPriority w:val="0"/>
  </w:style>
  <w:style w:type="character" w:styleId="41">
    <w:name w:val="HTML Definition"/>
    <w:autoRedefine/>
    <w:qFormat/>
    <w:uiPriority w:val="0"/>
    <w:rPr>
      <w:i/>
      <w:iCs/>
    </w:rPr>
  </w:style>
  <w:style w:type="character" w:styleId="42">
    <w:name w:val="HTML Typewriter"/>
    <w:autoRedefine/>
    <w:qFormat/>
    <w:uiPriority w:val="0"/>
    <w:rPr>
      <w:rFonts w:ascii="Courier New" w:hAnsi="Courier New"/>
      <w:sz w:val="20"/>
      <w:szCs w:val="20"/>
    </w:rPr>
  </w:style>
  <w:style w:type="character" w:styleId="43">
    <w:name w:val="HTML Acronym"/>
    <w:basedOn w:val="36"/>
    <w:autoRedefine/>
    <w:qFormat/>
    <w:uiPriority w:val="0"/>
  </w:style>
  <w:style w:type="character" w:styleId="44">
    <w:name w:val="HTML Variable"/>
    <w:autoRedefine/>
    <w:qFormat/>
    <w:uiPriority w:val="0"/>
    <w:rPr>
      <w:i/>
      <w:iCs/>
    </w:rPr>
  </w:style>
  <w:style w:type="character" w:styleId="45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46">
    <w:name w:val="HTML Code"/>
    <w:autoRedefine/>
    <w:qFormat/>
    <w:uiPriority w:val="0"/>
    <w:rPr>
      <w:rFonts w:ascii="Courier New" w:hAnsi="Courier New"/>
      <w:sz w:val="20"/>
      <w:szCs w:val="20"/>
    </w:rPr>
  </w:style>
  <w:style w:type="character" w:styleId="47">
    <w:name w:val="annotation reference"/>
    <w:autoRedefine/>
    <w:semiHidden/>
    <w:qFormat/>
    <w:uiPriority w:val="0"/>
    <w:rPr>
      <w:sz w:val="21"/>
      <w:szCs w:val="21"/>
    </w:rPr>
  </w:style>
  <w:style w:type="character" w:styleId="48">
    <w:name w:val="HTML Cite"/>
    <w:autoRedefine/>
    <w:qFormat/>
    <w:uiPriority w:val="0"/>
    <w:rPr>
      <w:i/>
      <w:iCs/>
    </w:rPr>
  </w:style>
  <w:style w:type="character" w:styleId="49">
    <w:name w:val="footnote reference"/>
    <w:autoRedefine/>
    <w:qFormat/>
    <w:uiPriority w:val="0"/>
    <w:rPr>
      <w:vertAlign w:val="superscript"/>
    </w:rPr>
  </w:style>
  <w:style w:type="character" w:styleId="50">
    <w:name w:val="HTML Keyboard"/>
    <w:autoRedefine/>
    <w:qFormat/>
    <w:uiPriority w:val="0"/>
    <w:rPr>
      <w:rFonts w:ascii="Courier New" w:hAnsi="Courier New"/>
      <w:sz w:val="20"/>
      <w:szCs w:val="20"/>
    </w:rPr>
  </w:style>
  <w:style w:type="character" w:styleId="51">
    <w:name w:val="HTML Sample"/>
    <w:autoRedefine/>
    <w:qFormat/>
    <w:uiPriority w:val="0"/>
    <w:rPr>
      <w:rFonts w:ascii="Courier New" w:hAnsi="Courier New"/>
    </w:rPr>
  </w:style>
  <w:style w:type="paragraph" w:customStyle="1" w:styleId="52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3">
    <w:name w:val="纯文本 Char"/>
    <w:link w:val="22"/>
    <w:autoRedefine/>
    <w:qFormat/>
    <w:uiPriority w:val="0"/>
    <w:rPr>
      <w:rFonts w:ascii="宋体" w:hAnsi="Courier New"/>
      <w:kern w:val="2"/>
      <w:sz w:val="21"/>
    </w:rPr>
  </w:style>
  <w:style w:type="character" w:customStyle="1" w:styleId="54">
    <w:name w:val="标题 1 Char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55">
    <w:name w:val="标题 2 Char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6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7">
    <w:name w:val="标题 4 Char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8">
    <w:name w:val="标题 5 Char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9">
    <w:name w:val="标题 6 Char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60">
    <w:name w:val="标题 7 Char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61">
    <w:name w:val="标题 8 Char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62">
    <w:name w:val="标题 9 Char"/>
    <w:link w:val="10"/>
    <w:autoRedefine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63">
    <w:name w:val="HTML 地址 Char"/>
    <w:link w:val="21"/>
    <w:autoRedefine/>
    <w:qFormat/>
    <w:uiPriority w:val="0"/>
    <w:rPr>
      <w:i/>
      <w:iCs/>
      <w:kern w:val="2"/>
      <w:sz w:val="21"/>
      <w:szCs w:val="24"/>
    </w:rPr>
  </w:style>
  <w:style w:type="character" w:customStyle="1" w:styleId="64">
    <w:name w:val="HTML 预设格式 Char"/>
    <w:link w:val="31"/>
    <w:autoRedefine/>
    <w:qFormat/>
    <w:uiPriority w:val="0"/>
    <w:rPr>
      <w:rFonts w:ascii="Courier New" w:hAnsi="Courier New" w:cs="Courier New"/>
      <w:kern w:val="2"/>
    </w:rPr>
  </w:style>
  <w:style w:type="character" w:customStyle="1" w:styleId="65">
    <w:name w:val="标题 Char"/>
    <w:link w:val="32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66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67">
    <w:name w:val="标准称谓"/>
    <w:next w:val="1"/>
    <w:autoRedefine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68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9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0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1">
    <w:name w:val="标准书眉_偶数页"/>
    <w:basedOn w:val="70"/>
    <w:next w:val="1"/>
    <w:autoRedefine/>
    <w:qFormat/>
    <w:uiPriority w:val="0"/>
    <w:pPr>
      <w:jc w:val="left"/>
    </w:pPr>
  </w:style>
  <w:style w:type="paragraph" w:customStyle="1" w:styleId="72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4">
    <w:name w:val="参考文献、索引标题"/>
    <w:basedOn w:val="73"/>
    <w:next w:val="1"/>
    <w:autoRedefine/>
    <w:qFormat/>
    <w:uiPriority w:val="0"/>
    <w:pPr>
      <w:numPr>
        <w:numId w:val="0"/>
      </w:numPr>
      <w:spacing w:after="200"/>
    </w:pPr>
    <w:rPr>
      <w:sz w:val="21"/>
    </w:rPr>
  </w:style>
  <w:style w:type="paragraph" w:customStyle="1" w:styleId="75">
    <w:name w:val="章标题"/>
    <w:next w:val="52"/>
    <w:link w:val="130"/>
    <w:autoRedefine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6">
    <w:name w:val="一级条标题"/>
    <w:basedOn w:val="75"/>
    <w:next w:val="52"/>
    <w:link w:val="131"/>
    <w:autoRedefine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77">
    <w:name w:val="二级条标题"/>
    <w:basedOn w:val="76"/>
    <w:next w:val="52"/>
    <w:link w:val="132"/>
    <w:autoRedefine/>
    <w:qFormat/>
    <w:uiPriority w:val="0"/>
    <w:pPr>
      <w:numPr>
        <w:ilvl w:val="3"/>
      </w:numPr>
      <w:outlineLvl w:val="3"/>
    </w:pPr>
  </w:style>
  <w:style w:type="paragraph" w:customStyle="1" w:styleId="78">
    <w:name w:val="二级无标题条"/>
    <w:basedOn w:val="1"/>
    <w:autoRedefine/>
    <w:qFormat/>
    <w:uiPriority w:val="0"/>
    <w:pPr>
      <w:numPr>
        <w:ilvl w:val="3"/>
        <w:numId w:val="2"/>
      </w:numPr>
    </w:pPr>
  </w:style>
  <w:style w:type="character" w:customStyle="1" w:styleId="79">
    <w:name w:val="发布"/>
    <w:autoRedefine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80">
    <w:name w:val="发布部门"/>
    <w:next w:val="52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81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2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3">
    <w:name w:val="封面标准号2"/>
    <w:basedOn w:val="82"/>
    <w:autoRedefine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84">
    <w:name w:val="封面标准代替信息"/>
    <w:basedOn w:val="83"/>
    <w:autoRedefine/>
    <w:qFormat/>
    <w:uiPriority w:val="0"/>
    <w:pPr>
      <w:framePr w:wrap="around"/>
      <w:spacing w:before="57"/>
    </w:pPr>
    <w:rPr>
      <w:rFonts w:ascii="宋体"/>
      <w:sz w:val="21"/>
    </w:rPr>
  </w:style>
  <w:style w:type="paragraph" w:customStyle="1" w:styleId="85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6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7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8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9">
    <w:name w:val="封面一致性程度标识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90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1">
    <w:name w:val="附录标识"/>
    <w:basedOn w:val="73"/>
    <w:autoRedefine/>
    <w:qFormat/>
    <w:uiPriority w:val="0"/>
    <w:pPr>
      <w:numPr>
        <w:ilvl w:val="0"/>
        <w:numId w:val="3"/>
      </w:numPr>
      <w:tabs>
        <w:tab w:val="left" w:pos="6405"/>
      </w:tabs>
      <w:spacing w:after="200"/>
    </w:pPr>
    <w:rPr>
      <w:sz w:val="21"/>
    </w:rPr>
  </w:style>
  <w:style w:type="paragraph" w:customStyle="1" w:styleId="92">
    <w:name w:val="附录表标题"/>
    <w:next w:val="52"/>
    <w:autoRedefine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3">
    <w:name w:val="附录章标题"/>
    <w:next w:val="52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4">
    <w:name w:val="附录一级条标题"/>
    <w:basedOn w:val="93"/>
    <w:next w:val="52"/>
    <w:autoRedefine/>
    <w:qFormat/>
    <w:uiPriority w:val="0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95">
    <w:name w:val="附录二级条标题"/>
    <w:basedOn w:val="94"/>
    <w:next w:val="52"/>
    <w:autoRedefine/>
    <w:qFormat/>
    <w:uiPriority w:val="0"/>
    <w:pPr>
      <w:numPr>
        <w:ilvl w:val="3"/>
      </w:numPr>
      <w:outlineLvl w:val="3"/>
    </w:pPr>
  </w:style>
  <w:style w:type="paragraph" w:customStyle="1" w:styleId="96">
    <w:name w:val="附录三级条标题"/>
    <w:basedOn w:val="95"/>
    <w:next w:val="52"/>
    <w:autoRedefine/>
    <w:qFormat/>
    <w:uiPriority w:val="0"/>
    <w:pPr>
      <w:numPr>
        <w:ilvl w:val="4"/>
      </w:numPr>
      <w:outlineLvl w:val="4"/>
    </w:pPr>
  </w:style>
  <w:style w:type="paragraph" w:customStyle="1" w:styleId="97">
    <w:name w:val="附录四级条标题"/>
    <w:basedOn w:val="96"/>
    <w:next w:val="52"/>
    <w:autoRedefine/>
    <w:qFormat/>
    <w:uiPriority w:val="0"/>
    <w:pPr>
      <w:numPr>
        <w:ilvl w:val="5"/>
      </w:numPr>
      <w:outlineLvl w:val="5"/>
    </w:pPr>
  </w:style>
  <w:style w:type="paragraph" w:customStyle="1" w:styleId="98">
    <w:name w:val="附录图标题"/>
    <w:next w:val="52"/>
    <w:autoRedefine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9">
    <w:name w:val="附录五级条标题"/>
    <w:basedOn w:val="97"/>
    <w:next w:val="52"/>
    <w:autoRedefine/>
    <w:qFormat/>
    <w:uiPriority w:val="0"/>
    <w:pPr>
      <w:numPr>
        <w:ilvl w:val="6"/>
      </w:numPr>
      <w:outlineLvl w:val="6"/>
    </w:pPr>
  </w:style>
  <w:style w:type="character" w:customStyle="1" w:styleId="100">
    <w:name w:val="个人答复风格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01">
    <w:name w:val="个人撰写风格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02">
    <w:name w:val="脚注文本 Char"/>
    <w:link w:val="29"/>
    <w:autoRedefine/>
    <w:qFormat/>
    <w:uiPriority w:val="0"/>
    <w:rPr>
      <w:kern w:val="2"/>
      <w:sz w:val="18"/>
      <w:szCs w:val="18"/>
    </w:rPr>
  </w:style>
  <w:style w:type="paragraph" w:customStyle="1" w:styleId="103">
    <w:name w:val="列项——"/>
    <w:autoRedefine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列项·"/>
    <w:autoRedefine/>
    <w:qFormat/>
    <w:uiPriority w:val="0"/>
    <w:pPr>
      <w:numPr>
        <w:ilvl w:val="0"/>
        <w:numId w:val="5"/>
      </w:numPr>
      <w:tabs>
        <w:tab w:val="left" w:pos="840"/>
        <w:tab w:val="clear" w:pos="11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目次、标准名称标题"/>
    <w:basedOn w:val="73"/>
    <w:next w:val="52"/>
    <w:autoRedefine/>
    <w:qFormat/>
    <w:uiPriority w:val="0"/>
    <w:pPr>
      <w:numPr>
        <w:numId w:val="0"/>
      </w:numPr>
      <w:spacing w:line="460" w:lineRule="exact"/>
    </w:pPr>
  </w:style>
  <w:style w:type="paragraph" w:customStyle="1" w:styleId="106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7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08">
    <w:name w:val="其他发布部门"/>
    <w:basedOn w:val="80"/>
    <w:autoRedefine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09">
    <w:name w:val="三级条标题"/>
    <w:basedOn w:val="77"/>
    <w:next w:val="52"/>
    <w:link w:val="133"/>
    <w:autoRedefine/>
    <w:qFormat/>
    <w:uiPriority w:val="0"/>
    <w:pPr>
      <w:numPr>
        <w:ilvl w:val="4"/>
      </w:numPr>
      <w:outlineLvl w:val="4"/>
    </w:pPr>
  </w:style>
  <w:style w:type="paragraph" w:customStyle="1" w:styleId="110">
    <w:name w:val="三级无标题条"/>
    <w:basedOn w:val="1"/>
    <w:autoRedefine/>
    <w:qFormat/>
    <w:uiPriority w:val="0"/>
    <w:pPr>
      <w:numPr>
        <w:ilvl w:val="4"/>
        <w:numId w:val="2"/>
      </w:numPr>
    </w:pPr>
  </w:style>
  <w:style w:type="paragraph" w:customStyle="1" w:styleId="111">
    <w:name w:val="实施日期"/>
    <w:basedOn w:val="81"/>
    <w:autoRedefine/>
    <w:qFormat/>
    <w:uiPriority w:val="0"/>
    <w:pPr>
      <w:framePr w:hSpace="0" w:wrap="around" w:xAlign="right"/>
      <w:jc w:val="right"/>
    </w:pPr>
  </w:style>
  <w:style w:type="paragraph" w:customStyle="1" w:styleId="112">
    <w:name w:val="示例"/>
    <w:next w:val="52"/>
    <w:autoRedefine/>
    <w:qFormat/>
    <w:uiPriority w:val="0"/>
    <w:pPr>
      <w:numPr>
        <w:ilvl w:val="0"/>
        <w:numId w:val="6"/>
      </w:numPr>
      <w:tabs>
        <w:tab w:val="left" w:pos="816"/>
        <w:tab w:val="clear" w:pos="1120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3">
    <w:name w:val="数字编号列项（二级）"/>
    <w:autoRedefine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四级条标题"/>
    <w:basedOn w:val="109"/>
    <w:next w:val="52"/>
    <w:autoRedefine/>
    <w:qFormat/>
    <w:uiPriority w:val="0"/>
    <w:pPr>
      <w:numPr>
        <w:ilvl w:val="5"/>
      </w:numPr>
      <w:tabs>
        <w:tab w:val="left" w:pos="2520"/>
      </w:tabs>
      <w:ind w:left="2520" w:hanging="420"/>
      <w:outlineLvl w:val="5"/>
    </w:pPr>
  </w:style>
  <w:style w:type="paragraph" w:customStyle="1" w:styleId="115">
    <w:name w:val="四级无标题条"/>
    <w:basedOn w:val="1"/>
    <w:autoRedefine/>
    <w:qFormat/>
    <w:uiPriority w:val="0"/>
    <w:pPr>
      <w:numPr>
        <w:ilvl w:val="5"/>
        <w:numId w:val="2"/>
      </w:numPr>
    </w:pPr>
  </w:style>
  <w:style w:type="paragraph" w:customStyle="1" w:styleId="116">
    <w:name w:val="条文脚注"/>
    <w:basedOn w:val="29"/>
    <w:autoRedefine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17">
    <w:name w:val="图表脚注"/>
    <w:next w:val="52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9">
    <w:name w:val="无标题条"/>
    <w:next w:val="52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0">
    <w:name w:val="五级条标题"/>
    <w:basedOn w:val="114"/>
    <w:next w:val="52"/>
    <w:autoRedefine/>
    <w:qFormat/>
    <w:uiPriority w:val="0"/>
    <w:pPr>
      <w:numPr>
        <w:ilvl w:val="6"/>
      </w:numPr>
      <w:tabs>
        <w:tab w:val="left" w:pos="1800"/>
      </w:tabs>
      <w:ind w:left="1800" w:hanging="1800"/>
      <w:outlineLvl w:val="6"/>
    </w:pPr>
  </w:style>
  <w:style w:type="paragraph" w:customStyle="1" w:styleId="121">
    <w:name w:val="五级无标题条"/>
    <w:basedOn w:val="1"/>
    <w:autoRedefine/>
    <w:qFormat/>
    <w:uiPriority w:val="0"/>
    <w:pPr>
      <w:numPr>
        <w:ilvl w:val="6"/>
        <w:numId w:val="2"/>
      </w:numPr>
    </w:pPr>
  </w:style>
  <w:style w:type="paragraph" w:customStyle="1" w:styleId="122">
    <w:name w:val="一级无标题条"/>
    <w:basedOn w:val="1"/>
    <w:autoRedefine/>
    <w:qFormat/>
    <w:uiPriority w:val="0"/>
    <w:pPr>
      <w:numPr>
        <w:ilvl w:val="2"/>
        <w:numId w:val="2"/>
      </w:numPr>
    </w:pPr>
  </w:style>
  <w:style w:type="paragraph" w:customStyle="1" w:styleId="123">
    <w:name w:val="正文表标题"/>
    <w:next w:val="52"/>
    <w:autoRedefine/>
    <w:qFormat/>
    <w:uiPriority w:val="0"/>
    <w:pPr>
      <w:numPr>
        <w:ilvl w:val="0"/>
        <w:numId w:val="7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4">
    <w:name w:val="正文图标题"/>
    <w:next w:val="52"/>
    <w:autoRedefine/>
    <w:qFormat/>
    <w:uiPriority w:val="0"/>
    <w:pPr>
      <w:numPr>
        <w:ilvl w:val="0"/>
        <w:numId w:val="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注："/>
    <w:next w:val="52"/>
    <w:autoRedefine/>
    <w:qFormat/>
    <w:uiPriority w:val="0"/>
    <w:pPr>
      <w:widowControl w:val="0"/>
      <w:numPr>
        <w:ilvl w:val="0"/>
        <w:numId w:val="9"/>
      </w:numPr>
      <w:tabs>
        <w:tab w:val="clear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6">
    <w:name w:val="注×："/>
    <w:autoRedefine/>
    <w:qFormat/>
    <w:uiPriority w:val="0"/>
    <w:pPr>
      <w:widowControl w:val="0"/>
      <w:numPr>
        <w:ilvl w:val="0"/>
        <w:numId w:val="10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7">
    <w:name w:val="字母编号列项（一级）"/>
    <w:autoRedefine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8">
    <w:name w:val="正文文本缩进 2 Char"/>
    <w:link w:val="25"/>
    <w:autoRedefine/>
    <w:qFormat/>
    <w:uiPriority w:val="0"/>
    <w:rPr>
      <w:kern w:val="2"/>
      <w:sz w:val="30"/>
      <w:szCs w:val="24"/>
    </w:rPr>
  </w:style>
  <w:style w:type="character" w:customStyle="1" w:styleId="129">
    <w:name w:val="文档结构图 Char"/>
    <w:link w:val="18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30">
    <w:name w:val="章标题 Char"/>
    <w:link w:val="75"/>
    <w:autoRedefine/>
    <w:qFormat/>
    <w:uiPriority w:val="0"/>
    <w:rPr>
      <w:rFonts w:ascii="黑体" w:eastAsia="黑体"/>
      <w:sz w:val="21"/>
    </w:rPr>
  </w:style>
  <w:style w:type="character" w:customStyle="1" w:styleId="131">
    <w:name w:val="一级条标题 Char"/>
    <w:basedOn w:val="130"/>
    <w:link w:val="76"/>
    <w:autoRedefine/>
    <w:qFormat/>
    <w:uiPriority w:val="0"/>
    <w:rPr>
      <w:rFonts w:ascii="黑体" w:eastAsia="黑体"/>
      <w:sz w:val="21"/>
    </w:rPr>
  </w:style>
  <w:style w:type="character" w:customStyle="1" w:styleId="132">
    <w:name w:val="二级条标题 Char"/>
    <w:basedOn w:val="131"/>
    <w:link w:val="77"/>
    <w:autoRedefine/>
    <w:qFormat/>
    <w:uiPriority w:val="0"/>
    <w:rPr>
      <w:rFonts w:ascii="黑体" w:eastAsia="黑体"/>
      <w:sz w:val="21"/>
    </w:rPr>
  </w:style>
  <w:style w:type="character" w:customStyle="1" w:styleId="133">
    <w:name w:val="三级条标题 Char"/>
    <w:basedOn w:val="132"/>
    <w:link w:val="109"/>
    <w:autoRedefine/>
    <w:qFormat/>
    <w:uiPriority w:val="0"/>
    <w:rPr>
      <w:rFonts w:ascii="黑体" w:eastAsia="黑体"/>
      <w:sz w:val="21"/>
    </w:rPr>
  </w:style>
  <w:style w:type="paragraph" w:customStyle="1" w:styleId="134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character" w:styleId="135">
    <w:name w:val="Placeholder Text"/>
    <w:basedOn w:val="36"/>
    <w:autoRedefine/>
    <w:semiHidden/>
    <w:qFormat/>
    <w:uiPriority w:val="99"/>
    <w:rPr>
      <w:color w:val="808080"/>
    </w:rPr>
  </w:style>
  <w:style w:type="paragraph" w:customStyle="1" w:styleId="136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styleId="137">
    <w:name w:val="List Paragraph"/>
    <w:basedOn w:val="1"/>
    <w:autoRedefine/>
    <w:qFormat/>
    <w:uiPriority w:val="1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38">
    <w:name w:val="0"/>
    <w:basedOn w:val="1"/>
    <w:autoRedefine/>
    <w:qFormat/>
    <w:uiPriority w:val="0"/>
    <w:pPr>
      <w:widowControl/>
      <w:snapToGrid w:val="0"/>
    </w:pPr>
    <w:rPr>
      <w:kern w:val="0"/>
      <w:sz w:val="20"/>
      <w:szCs w:val="20"/>
    </w:rPr>
  </w:style>
  <w:style w:type="paragraph" w:customStyle="1" w:styleId="13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0">
    <w:name w:val="页脚 Char"/>
    <w:link w:val="27"/>
    <w:autoRedefine/>
    <w:qFormat/>
    <w:uiPriority w:val="99"/>
    <w:rPr>
      <w:kern w:val="2"/>
      <w:sz w:val="18"/>
      <w:szCs w:val="18"/>
    </w:rPr>
  </w:style>
  <w:style w:type="character" w:customStyle="1" w:styleId="141">
    <w:name w:val="页眉 Char"/>
    <w:link w:val="28"/>
    <w:autoRedefine/>
    <w:qFormat/>
    <w:uiPriority w:val="99"/>
    <w:rPr>
      <w:kern w:val="2"/>
      <w:sz w:val="18"/>
      <w:szCs w:val="18"/>
    </w:rPr>
  </w:style>
  <w:style w:type="table" w:customStyle="1" w:styleId="142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44">
    <w:name w:val="Body text|3"/>
    <w:basedOn w:val="1"/>
    <w:autoRedefine/>
    <w:qFormat/>
    <w:uiPriority w:val="0"/>
    <w:pPr>
      <w:spacing w:after="240"/>
      <w:ind w:firstLine="200"/>
    </w:pPr>
    <w:rPr>
      <w:b/>
      <w:bCs/>
      <w:sz w:val="28"/>
      <w:szCs w:val="28"/>
    </w:rPr>
  </w:style>
  <w:style w:type="character" w:customStyle="1" w:styleId="145">
    <w:name w:val="纯文本 Char1"/>
    <w:autoRedefine/>
    <w:qFormat/>
    <w:uiPriority w:val="0"/>
    <w:rPr>
      <w:rFonts w:ascii="宋体" w:hAnsi="Courier New" w:eastAsia="宋体" w:cs="Times New Roman"/>
      <w:szCs w:val="20"/>
    </w:rPr>
  </w:style>
  <w:style w:type="paragraph" w:customStyle="1" w:styleId="146">
    <w:name w:val="Body text|1"/>
    <w:basedOn w:val="1"/>
    <w:autoRedefine/>
    <w:qFormat/>
    <w:uiPriority w:val="0"/>
    <w:pPr>
      <w:widowControl w:val="0"/>
      <w:shd w:val="clear" w:color="auto" w:fill="auto"/>
      <w:spacing w:after="220" w:line="700" w:lineRule="exact"/>
    </w:pPr>
    <w:rPr>
      <w:rFonts w:ascii="宋体" w:hAnsi="宋体" w:eastAsia="宋体" w:cs="宋体"/>
      <w:sz w:val="66"/>
      <w:szCs w:val="66"/>
      <w:u w:val="none"/>
      <w:shd w:val="clear" w:color="auto" w:fill="auto"/>
      <w:lang w:val="zh-TW" w:eastAsia="zh-TW" w:bidi="zh-TW"/>
    </w:rPr>
  </w:style>
  <w:style w:type="character" w:customStyle="1" w:styleId="147">
    <w:name w:val="font91"/>
    <w:basedOn w:val="3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8">
    <w:name w:val="font61"/>
    <w:basedOn w:val="3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9">
    <w:name w:val="font71"/>
    <w:basedOn w:val="36"/>
    <w:autoRedefine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150">
    <w:name w:val="font111"/>
    <w:basedOn w:val="3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1">
    <w:name w:val="font81"/>
    <w:basedOn w:val="36"/>
    <w:autoRedefine/>
    <w:qFormat/>
    <w:uiPriority w:val="0"/>
    <w:rPr>
      <w:rFonts w:hint="default" w:ascii="Times New Roman" w:hAnsi="Times New Roman" w:cs="Times New Roman"/>
      <w:i/>
      <w:iCs/>
      <w:color w:val="auto"/>
      <w:sz w:val="22"/>
      <w:szCs w:val="22"/>
      <w:u w:val="none"/>
    </w:rPr>
  </w:style>
  <w:style w:type="character" w:customStyle="1" w:styleId="152">
    <w:name w:val="font51"/>
    <w:basedOn w:val="36"/>
    <w:autoRedefine/>
    <w:qFormat/>
    <w:uiPriority w:val="0"/>
    <w:rPr>
      <w:rFonts w:hint="default" w:ascii="Times New Roman" w:hAnsi="Times New Roman" w:cs="Times New Roman"/>
      <w:color w:val="auto"/>
      <w:sz w:val="22"/>
      <w:szCs w:val="22"/>
      <w:u w:val="none"/>
    </w:rPr>
  </w:style>
  <w:style w:type="paragraph" w:customStyle="1" w:styleId="153">
    <w:name w:val="标题1"/>
    <w:basedOn w:val="1"/>
    <w:autoRedefine/>
    <w:qFormat/>
    <w:uiPriority w:val="0"/>
  </w:style>
  <w:style w:type="paragraph" w:customStyle="1" w:styleId="154">
    <w:name w:val="Body text|2"/>
    <w:basedOn w:val="1"/>
    <w:autoRedefine/>
    <w:qFormat/>
    <w:uiPriority w:val="0"/>
    <w:pPr>
      <w:spacing w:after="3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5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6">
    <w:name w:val="Table caption|1"/>
    <w:basedOn w:val="1"/>
    <w:autoRedefine/>
    <w:qFormat/>
    <w:uiPriority w:val="0"/>
    <w:pPr>
      <w:jc w:val="righ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57">
    <w:name w:val="Header or footer|1"/>
    <w:basedOn w:val="1"/>
    <w:autoRedefine/>
    <w:qFormat/>
    <w:uiPriority w:val="0"/>
    <w:rPr>
      <w:b/>
      <w:bCs/>
      <w:sz w:val="20"/>
      <w:szCs w:val="20"/>
    </w:rPr>
  </w:style>
  <w:style w:type="paragraph" w:customStyle="1" w:styleId="158">
    <w:name w:val="Other|1"/>
    <w:basedOn w:val="1"/>
    <w:autoRedefine/>
    <w:qFormat/>
    <w:uiPriority w:val="0"/>
    <w:pPr>
      <w:spacing w:line="360" w:lineRule="exact"/>
      <w:ind w:firstLine="480"/>
    </w:pPr>
    <w:rPr>
      <w:rFonts w:ascii="宋体" w:hAnsi="宋体" w:eastAsia="宋体" w:cs="宋体"/>
      <w:lang w:val="zh-TW" w:eastAsia="zh-TW" w:bidi="zh-TW"/>
    </w:rPr>
  </w:style>
  <w:style w:type="paragraph" w:customStyle="1" w:styleId="15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0">
    <w:name w:val="Heading #2|1"/>
    <w:basedOn w:val="1"/>
    <w:autoRedefine/>
    <w:qFormat/>
    <w:uiPriority w:val="0"/>
    <w:pPr>
      <w:spacing w:after="290"/>
      <w:outlineLvl w:val="1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paragraph" w:customStyle="1" w:styleId="161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2">
    <w:name w:val="正文文本 Char"/>
    <w:link w:val="20"/>
    <w:autoRedefine/>
    <w:qFormat/>
    <w:uiPriority w:val="1"/>
    <w:rPr>
      <w:rFonts w:ascii="宋体" w:hAnsi="宋体" w:cs="宋体"/>
      <w:sz w:val="24"/>
    </w:rPr>
  </w:style>
  <w:style w:type="paragraph" w:customStyle="1" w:styleId="16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6" Type="http://schemas.openxmlformats.org/officeDocument/2006/relationships/fontTable" Target="fontTable.xml"/><Relationship Id="rId55" Type="http://schemas.openxmlformats.org/officeDocument/2006/relationships/customXml" Target="../customXml/item2.xml"/><Relationship Id="rId54" Type="http://schemas.openxmlformats.org/officeDocument/2006/relationships/numbering" Target="numbering.xml"/><Relationship Id="rId53" Type="http://schemas.openxmlformats.org/officeDocument/2006/relationships/customXml" Target="../customXml/item1.xml"/><Relationship Id="rId52" Type="http://schemas.openxmlformats.org/officeDocument/2006/relationships/oleObject" Target="embeddings/oleObject19.bin"/><Relationship Id="rId51" Type="http://schemas.openxmlformats.org/officeDocument/2006/relationships/image" Target="media/image20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19.wmf"/><Relationship Id="rId48" Type="http://schemas.openxmlformats.org/officeDocument/2006/relationships/oleObject" Target="embeddings/oleObject17.bin"/><Relationship Id="rId47" Type="http://schemas.openxmlformats.org/officeDocument/2006/relationships/oleObject" Target="embeddings/oleObject16.bin"/><Relationship Id="rId46" Type="http://schemas.openxmlformats.org/officeDocument/2006/relationships/image" Target="media/image18.wmf"/><Relationship Id="rId45" Type="http://schemas.openxmlformats.org/officeDocument/2006/relationships/oleObject" Target="embeddings/oleObject15.bin"/><Relationship Id="rId44" Type="http://schemas.openxmlformats.org/officeDocument/2006/relationships/oleObject" Target="embeddings/oleObject14.bin"/><Relationship Id="rId43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2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oleObject" Target="embeddings/oleObject10.bin"/><Relationship Id="rId37" Type="http://schemas.openxmlformats.org/officeDocument/2006/relationships/image" Target="media/image15.wmf"/><Relationship Id="rId36" Type="http://schemas.openxmlformats.org/officeDocument/2006/relationships/oleObject" Target="embeddings/oleObject9.bin"/><Relationship Id="rId35" Type="http://schemas.openxmlformats.org/officeDocument/2006/relationships/image" Target="media/image14.wmf"/><Relationship Id="rId34" Type="http://schemas.openxmlformats.org/officeDocument/2006/relationships/oleObject" Target="embeddings/oleObject8.bin"/><Relationship Id="rId33" Type="http://schemas.openxmlformats.org/officeDocument/2006/relationships/image" Target="media/image13.wmf"/><Relationship Id="rId32" Type="http://schemas.openxmlformats.org/officeDocument/2006/relationships/oleObject" Target="embeddings/oleObject7.bin"/><Relationship Id="rId31" Type="http://schemas.openxmlformats.org/officeDocument/2006/relationships/image" Target="media/image12.wmf"/><Relationship Id="rId30" Type="http://schemas.openxmlformats.org/officeDocument/2006/relationships/oleObject" Target="embeddings/oleObject6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5.bin"/><Relationship Id="rId27" Type="http://schemas.openxmlformats.org/officeDocument/2006/relationships/image" Target="media/image10.wmf"/><Relationship Id="rId26" Type="http://schemas.openxmlformats.org/officeDocument/2006/relationships/oleObject" Target="embeddings/oleObject4.bin"/><Relationship Id="rId25" Type="http://schemas.openxmlformats.org/officeDocument/2006/relationships/image" Target="media/image9.wmf"/><Relationship Id="rId24" Type="http://schemas.openxmlformats.org/officeDocument/2006/relationships/oleObject" Target="embeddings/oleObject3.bin"/><Relationship Id="rId23" Type="http://schemas.openxmlformats.org/officeDocument/2006/relationships/image" Target="media/image8.wmf"/><Relationship Id="rId22" Type="http://schemas.openxmlformats.org/officeDocument/2006/relationships/image" Target="media/image7.wmf"/><Relationship Id="rId21" Type="http://schemas.openxmlformats.org/officeDocument/2006/relationships/oleObject" Target="embeddings/oleObject2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image" Target="media/image4.wmf"/><Relationship Id="rId17" Type="http://schemas.openxmlformats.org/officeDocument/2006/relationships/image" Target="media/image3.wmf"/><Relationship Id="rId16" Type="http://schemas.openxmlformats.org/officeDocument/2006/relationships/oleObject" Target="embeddings/oleObject1.bin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1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64371-3FDE-4524-B7E3-B142F8A5A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江苏省计量科学研究院</Company>
  <Pages>16</Pages>
  <Words>2233</Words>
  <Characters>2785</Characters>
  <Lines>84</Lines>
  <Paragraphs>23</Paragraphs>
  <TotalTime>2</TotalTime>
  <ScaleCrop>false</ScaleCrop>
  <LinksUpToDate>false</LinksUpToDate>
  <CharactersWithSpaces>3203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2022-10-06T02:33:00Z</dcterms:created>
  <dc:creator>赵品彰</dc:creator>
  <cp:lastModifiedBy>huameisystem</cp:lastModifiedBy>
  <cp:lastPrinted>2025-11-07T08:15:00Z</cp:lastPrinted>
  <dcterms:modified xsi:type="dcterms:W3CDTF">2025-12-25T02:39:30Z</dcterms:modified>
  <dc:title>耦合去耦网络校准规范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B5F5D876E79E4BBD8DAE91118F0CA807_13</vt:lpwstr>
  </property>
  <property fmtid="{D5CDD505-2E9C-101B-9397-08002B2CF9AE}" pid="4" name="KSOTemplateDocerSaveRecord">
    <vt:lpwstr>eyJoZGlkIjoiM2ZmYWEyODgzZGU3YTFmNmMwMWZkNTA1YzFiZDkzMzMiLCJ1c2VySWQiOiI1OTgyMTIyNDAifQ==</vt:lpwstr>
  </property>
</Properties>
</file>